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5E11" w14:textId="77777777" w:rsidR="00715B03" w:rsidRPr="005B68CC" w:rsidRDefault="00715B03" w:rsidP="00715B03">
      <w:pPr>
        <w:spacing w:after="0" w:line="280" w:lineRule="exact"/>
        <w:rPr>
          <w:rFonts w:ascii="Gadugi" w:eastAsia="Times New Roman" w:hAnsi="Gadugi" w:cstheme="minorHAnsi"/>
          <w:b/>
          <w:bCs/>
          <w:iCs/>
          <w:sz w:val="18"/>
          <w:szCs w:val="18"/>
        </w:rPr>
      </w:pPr>
    </w:p>
    <w:p w14:paraId="2F0AD62E" w14:textId="4C09F56D" w:rsidR="00715B03" w:rsidRPr="005B68CC" w:rsidRDefault="00715B03" w:rsidP="00715B03">
      <w:pPr>
        <w:spacing w:after="0" w:line="280" w:lineRule="exact"/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</w:pPr>
      <w:proofErr w:type="spellStart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>Bressia</w:t>
      </w:r>
      <w:proofErr w:type="spellEnd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</w:t>
      </w:r>
      <w:proofErr w:type="spellStart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>Sylvestra</w:t>
      </w:r>
      <w:proofErr w:type="spellEnd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Brut Nature Rose 2016 (Argentina)</w:t>
      </w:r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ab/>
        <w:t xml:space="preserve">              </w:t>
      </w:r>
      <w:r w:rsidR="005B68CC"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                        </w:t>
      </w:r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</w:t>
      </w:r>
      <w:r w:rsid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                            </w:t>
      </w:r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 Retail $29.95/ </w:t>
      </w:r>
      <w:r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>Sale $26.95</w:t>
      </w:r>
    </w:p>
    <w:p w14:paraId="3965DE26" w14:textId="77777777" w:rsidR="005B68CC" w:rsidRPr="005B68CC" w:rsidRDefault="00715B03" w:rsidP="00715B03">
      <w:pPr>
        <w:spacing w:after="0" w:line="280" w:lineRule="exact"/>
        <w:rPr>
          <w:rFonts w:ascii="Gadugi" w:eastAsia="Times New Roman" w:hAnsi="Gadugi" w:cstheme="minorHAnsi"/>
          <w:bCs/>
          <w:sz w:val="18"/>
          <w:szCs w:val="18"/>
        </w:rPr>
      </w:pPr>
      <w:proofErr w:type="spellStart"/>
      <w:r w:rsidRPr="005B68CC">
        <w:rPr>
          <w:rFonts w:ascii="Gadugi" w:eastAsia="Times New Roman" w:hAnsi="Gadugi" w:cstheme="minorHAnsi"/>
          <w:bCs/>
          <w:sz w:val="18"/>
          <w:szCs w:val="18"/>
        </w:rPr>
        <w:t>Sylvestra</w:t>
      </w:r>
      <w:proofErr w:type="spellEnd"/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 La Vie </w:t>
      </w:r>
      <w:proofErr w:type="spellStart"/>
      <w:r w:rsidRPr="005B68CC">
        <w:rPr>
          <w:rFonts w:ascii="Gadugi" w:eastAsia="Times New Roman" w:hAnsi="Gadugi" w:cstheme="minorHAnsi"/>
          <w:bCs/>
          <w:sz w:val="18"/>
          <w:szCs w:val="18"/>
        </w:rPr>
        <w:t>en</w:t>
      </w:r>
      <w:proofErr w:type="spellEnd"/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 Rosé Brut Nature Pinot Noir is a very elegant Sparkling wine, with hints of red rose and cherry aromas. This 100% Pinot Noir sparkling has a very elegant acidity and a great structure, combined with finesse from the grape varietal. The wine was fermented in bottle sur lees for 10 months, giving a more expressive wine with finer bubbles. </w:t>
      </w:r>
    </w:p>
    <w:p w14:paraId="4DC75D61" w14:textId="572ECC71" w:rsidR="00715B03" w:rsidRPr="005B68CC" w:rsidRDefault="00715B03" w:rsidP="00715B03">
      <w:pPr>
        <w:spacing w:after="0" w:line="280" w:lineRule="exact"/>
        <w:rPr>
          <w:rFonts w:ascii="Gadugi" w:eastAsia="Times New Roman" w:hAnsi="Gadugi" w:cstheme="minorHAnsi"/>
          <w:b/>
          <w:bCs/>
          <w:sz w:val="18"/>
          <w:szCs w:val="18"/>
        </w:rPr>
      </w:pP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100% Pinot Noir. </w:t>
      </w:r>
    </w:p>
    <w:p w14:paraId="70C0C9CE" w14:textId="77777777" w:rsidR="00715B03" w:rsidRPr="005B68CC" w:rsidRDefault="00715B03" w:rsidP="001A0477">
      <w:pPr>
        <w:spacing w:after="0" w:line="280" w:lineRule="exact"/>
        <w:rPr>
          <w:rFonts w:ascii="Gadugi" w:eastAsia="Times New Roman" w:hAnsi="Gadugi" w:cstheme="minorHAnsi"/>
          <w:b/>
          <w:bCs/>
          <w:sz w:val="18"/>
          <w:szCs w:val="18"/>
        </w:rPr>
      </w:pPr>
    </w:p>
    <w:p w14:paraId="2F50E60C" w14:textId="07FB755E" w:rsidR="001A0477" w:rsidRPr="005B68CC" w:rsidRDefault="001A0477" w:rsidP="001A0477">
      <w:pPr>
        <w:spacing w:after="0" w:line="280" w:lineRule="exact"/>
        <w:rPr>
          <w:rFonts w:ascii="Gadugi" w:eastAsia="Times New Roman" w:hAnsi="Gadugi" w:cstheme="minorHAnsi"/>
          <w:b/>
          <w:bCs/>
          <w:sz w:val="18"/>
          <w:szCs w:val="18"/>
        </w:rPr>
      </w:pP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>Rombauer Vineyards Sauvignon Blanc 2016 (California)</w:t>
      </w: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ab/>
      </w: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ab/>
        <w:t xml:space="preserve">       </w:t>
      </w:r>
      <w:r w:rsidR="005B68CC"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               </w:t>
      </w:r>
      <w:r w:rsid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                          </w:t>
      </w:r>
      <w:r w:rsidR="005B68CC"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</w:t>
      </w: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  </w:t>
      </w:r>
      <w:r w:rsidR="005B68CC"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  </w:t>
      </w: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>Retail $</w:t>
      </w:r>
      <w:r w:rsidR="007435D7" w:rsidRPr="005B68CC">
        <w:rPr>
          <w:rFonts w:ascii="Gadugi" w:eastAsia="Times New Roman" w:hAnsi="Gadugi" w:cstheme="minorHAnsi"/>
          <w:b/>
          <w:bCs/>
          <w:sz w:val="18"/>
          <w:szCs w:val="18"/>
        </w:rPr>
        <w:t>24</w:t>
      </w: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.95/ </w:t>
      </w:r>
      <w:r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>Sale $</w:t>
      </w:r>
      <w:r w:rsidR="007435D7"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>22.45</w:t>
      </w:r>
    </w:p>
    <w:p w14:paraId="23B2AD78" w14:textId="77777777" w:rsidR="005B68CC" w:rsidRPr="005B68CC" w:rsidRDefault="001A0477" w:rsidP="001A0477">
      <w:pPr>
        <w:spacing w:after="0" w:line="280" w:lineRule="exact"/>
        <w:rPr>
          <w:rFonts w:ascii="Gadugi" w:eastAsia="Times New Roman" w:hAnsi="Gadugi" w:cstheme="minorHAnsi"/>
          <w:bCs/>
          <w:sz w:val="18"/>
          <w:szCs w:val="18"/>
        </w:rPr>
      </w:pPr>
      <w:r w:rsidRPr="005B68CC">
        <w:rPr>
          <w:rFonts w:ascii="Gadugi" w:eastAsia="Times New Roman" w:hAnsi="Gadugi" w:cstheme="minorHAnsi"/>
          <w:bCs/>
          <w:sz w:val="18"/>
          <w:szCs w:val="18"/>
        </w:rPr>
        <w:t>This Napa Valley Sauvignon Blanc marks an exciting milestone for Rombauer Vineyards — the first new varietal introduced in more than 20 years, and only the second white wine in their 38-year history. The fruit for this wine comes from four carefully selected sites in Napa Valley offering lots of sunshine</w:t>
      </w:r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>,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 yet moderate temperatures</w:t>
      </w:r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 xml:space="preserve"> –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 an ideal condition for growing Sauvignon Blanc.  A brilliant pale yellow with a bright green hue in the glass, it exudes aromas of key lime, mango, papaya and white nectarine, with a hint of fresh-cut grass. The palate is also fresh and enticing</w:t>
      </w:r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 xml:space="preserve"> – 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>grapefruit, pineapple and passion fruit intertwine with</w:t>
      </w:r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 xml:space="preserve"> mouthwatering 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Meyer lemon and lime. A balanced yet lively acidity lingers on the palate, inviting you </w:t>
      </w:r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 xml:space="preserve">in 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for another taste. </w:t>
      </w:r>
    </w:p>
    <w:p w14:paraId="4D963A0B" w14:textId="7C4CA714" w:rsidR="001A0477" w:rsidRPr="005B68CC" w:rsidRDefault="001A0477" w:rsidP="001A0477">
      <w:pPr>
        <w:spacing w:after="0" w:line="280" w:lineRule="exact"/>
        <w:rPr>
          <w:rFonts w:ascii="Gadugi" w:eastAsia="Times New Roman" w:hAnsi="Gadugi" w:cstheme="minorHAnsi"/>
          <w:bCs/>
          <w:sz w:val="18"/>
          <w:szCs w:val="18"/>
        </w:rPr>
      </w:pPr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100% Sauvignon Blanc. </w:t>
      </w:r>
      <w:r w:rsidRPr="005B68CC">
        <w:rPr>
          <w:rFonts w:ascii="Gadugi" w:eastAsia="Times New Roman" w:hAnsi="Gadugi" w:cstheme="minorHAnsi"/>
          <w:b/>
          <w:bCs/>
          <w:iCs/>
          <w:color w:val="C00000"/>
          <w:sz w:val="18"/>
          <w:szCs w:val="18"/>
        </w:rPr>
        <w:t>Sustainable.</w:t>
      </w:r>
    </w:p>
    <w:p w14:paraId="5F66DD6F" w14:textId="77777777" w:rsidR="001F2593" w:rsidRPr="005B68CC" w:rsidRDefault="001F2593" w:rsidP="00792988">
      <w:pPr>
        <w:spacing w:after="0" w:line="280" w:lineRule="exact"/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</w:pPr>
    </w:p>
    <w:p w14:paraId="6EE4BC43" w14:textId="024D1003" w:rsidR="007435D7" w:rsidRPr="005B68CC" w:rsidRDefault="007435D7" w:rsidP="007435D7">
      <w:pPr>
        <w:spacing w:after="0" w:line="280" w:lineRule="exact"/>
        <w:rPr>
          <w:rFonts w:ascii="Gadugi" w:eastAsia="Times New Roman" w:hAnsi="Gadugi" w:cstheme="minorHAnsi"/>
          <w:b/>
          <w:bCs/>
          <w:sz w:val="18"/>
          <w:szCs w:val="18"/>
        </w:rPr>
      </w:pPr>
      <w:bookmarkStart w:id="0" w:name="OLE_LINK5"/>
      <w:bookmarkStart w:id="1" w:name="OLE_LINK6"/>
      <w:proofErr w:type="spellStart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>Granbazan</w:t>
      </w:r>
      <w:proofErr w:type="spellEnd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</w:t>
      </w:r>
      <w:proofErr w:type="spellStart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>Albari</w:t>
      </w:r>
      <w:r w:rsidR="00212448" w:rsidRPr="005B68CC">
        <w:rPr>
          <w:rFonts w:ascii="Gadugi" w:hAnsi="Gadugi"/>
          <w:b/>
          <w:color w:val="000000"/>
          <w:sz w:val="18"/>
          <w:szCs w:val="18"/>
          <w:shd w:val="clear" w:color="auto" w:fill="FFFFFF"/>
        </w:rPr>
        <w:t>ñ</w:t>
      </w: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>o</w:t>
      </w:r>
      <w:proofErr w:type="spellEnd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Vino Verde 201</w:t>
      </w:r>
      <w:r w:rsidR="000E2296" w:rsidRPr="005B68CC">
        <w:rPr>
          <w:rFonts w:ascii="Gadugi" w:eastAsia="Times New Roman" w:hAnsi="Gadugi" w:cstheme="minorHAnsi"/>
          <w:b/>
          <w:bCs/>
          <w:sz w:val="18"/>
          <w:szCs w:val="18"/>
        </w:rPr>
        <w:t>7</w:t>
      </w: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(Spain)</w:t>
      </w: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ab/>
        <w:t xml:space="preserve">                            </w:t>
      </w:r>
      <w:r w:rsidR="005B68CC"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                       </w:t>
      </w:r>
      <w:r w:rsid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                              </w:t>
      </w:r>
      <w:r w:rsidR="005B68CC"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</w:t>
      </w: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Retail $21.95 / </w:t>
      </w:r>
      <w:r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>Sale $19.75</w:t>
      </w:r>
    </w:p>
    <w:p w14:paraId="389335D9" w14:textId="77777777" w:rsidR="005B68CC" w:rsidRPr="005B68CC" w:rsidRDefault="00212448" w:rsidP="007435D7">
      <w:pPr>
        <w:spacing w:after="0" w:line="280" w:lineRule="exact"/>
        <w:rPr>
          <w:rFonts w:ascii="Gadugi" w:eastAsia="Times New Roman" w:hAnsi="Gadugi" w:cstheme="minorHAnsi"/>
          <w:bCs/>
          <w:sz w:val="18"/>
          <w:szCs w:val="18"/>
        </w:rPr>
      </w:pPr>
      <w:r w:rsidRPr="005B68CC">
        <w:rPr>
          <w:rFonts w:ascii="Gadugi" w:eastAsia="Times New Roman" w:hAnsi="Gadugi" w:cstheme="minorHAnsi"/>
          <w:bCs/>
          <w:sz w:val="18"/>
          <w:szCs w:val="18"/>
        </w:rPr>
        <w:t>With complex aromas of green apples, grass</w:t>
      </w:r>
      <w:r w:rsidR="00EF4648" w:rsidRPr="005B68CC">
        <w:rPr>
          <w:rFonts w:ascii="Gadugi" w:eastAsia="Times New Roman" w:hAnsi="Gadugi" w:cstheme="minorHAnsi"/>
          <w:bCs/>
          <w:sz w:val="18"/>
          <w:szCs w:val="18"/>
        </w:rPr>
        <w:t>iness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, citrus and tropical fruits, this </w:t>
      </w:r>
      <w:proofErr w:type="spellStart"/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>A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>lbari</w:t>
      </w:r>
      <w:r w:rsidRPr="005B68CC">
        <w:rPr>
          <w:rFonts w:ascii="Gadugi" w:hAnsi="Gadugi"/>
          <w:color w:val="000000"/>
          <w:sz w:val="18"/>
          <w:szCs w:val="18"/>
          <w:shd w:val="clear" w:color="auto" w:fill="FFFFFF"/>
        </w:rPr>
        <w:t>ñ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>o</w:t>
      </w:r>
      <w:proofErr w:type="spellEnd"/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 has subtle layers of white flowers. </w:t>
      </w:r>
      <w:r w:rsidR="00CF6A7A" w:rsidRPr="005B68CC">
        <w:rPr>
          <w:rFonts w:ascii="Gadugi" w:eastAsia="Times New Roman" w:hAnsi="Gadugi" w:cstheme="minorHAnsi"/>
          <w:bCs/>
          <w:sz w:val="18"/>
          <w:szCs w:val="18"/>
        </w:rPr>
        <w:t>This wine is h</w:t>
      </w:r>
      <w:r w:rsidR="00D46E3E" w:rsidRPr="005B68CC">
        <w:rPr>
          <w:rFonts w:ascii="Gadugi" w:eastAsia="Times New Roman" w:hAnsi="Gadugi" w:cstheme="minorHAnsi"/>
          <w:bCs/>
          <w:sz w:val="18"/>
          <w:szCs w:val="18"/>
        </w:rPr>
        <w:t>ighly aromatic and nicely balanced, with an elegant, dry</w:t>
      </w:r>
      <w:r w:rsidR="00CF6A7A" w:rsidRPr="005B68CC">
        <w:rPr>
          <w:rFonts w:ascii="Gadugi" w:eastAsia="Times New Roman" w:hAnsi="Gadugi" w:cstheme="minorHAnsi"/>
          <w:bCs/>
          <w:sz w:val="18"/>
          <w:szCs w:val="18"/>
        </w:rPr>
        <w:t>, but mouth</w:t>
      </w:r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 xml:space="preserve"> </w:t>
      </w:r>
      <w:r w:rsidR="00D46E3E" w:rsidRPr="005B68CC">
        <w:rPr>
          <w:rFonts w:ascii="Gadugi" w:eastAsia="Times New Roman" w:hAnsi="Gadugi" w:cstheme="minorHAnsi"/>
          <w:bCs/>
          <w:sz w:val="18"/>
          <w:szCs w:val="18"/>
        </w:rPr>
        <w:t xml:space="preserve">filling sensation 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>and end</w:t>
      </w:r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>s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 with </w:t>
      </w:r>
      <w:r w:rsidR="00D46E3E" w:rsidRPr="005B68CC">
        <w:rPr>
          <w:rFonts w:ascii="Gadugi" w:eastAsia="Times New Roman" w:hAnsi="Gadugi" w:cstheme="minorHAnsi"/>
          <w:bCs/>
          <w:sz w:val="18"/>
          <w:szCs w:val="18"/>
        </w:rPr>
        <w:t>crispy acidity.</w:t>
      </w:r>
    </w:p>
    <w:p w14:paraId="58175963" w14:textId="14205CC2" w:rsidR="007435D7" w:rsidRPr="005B68CC" w:rsidRDefault="007435D7" w:rsidP="007435D7">
      <w:pPr>
        <w:spacing w:after="0" w:line="280" w:lineRule="exact"/>
        <w:rPr>
          <w:rFonts w:ascii="Gadugi" w:eastAsia="Times New Roman" w:hAnsi="Gadugi" w:cstheme="minorHAnsi"/>
          <w:bCs/>
          <w:sz w:val="18"/>
          <w:szCs w:val="18"/>
        </w:rPr>
      </w:pP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100% </w:t>
      </w:r>
      <w:proofErr w:type="spellStart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>Albarino</w:t>
      </w:r>
      <w:proofErr w:type="spellEnd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>.</w:t>
      </w:r>
      <w:r w:rsidR="00212448"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</w:t>
      </w:r>
      <w:r w:rsidR="00212448" w:rsidRPr="005B68CC">
        <w:rPr>
          <w:rFonts w:ascii="Gadugi" w:eastAsia="Times New Roman" w:hAnsi="Gadugi" w:cstheme="minorHAnsi"/>
          <w:b/>
          <w:bCs/>
          <w:iCs/>
          <w:color w:val="C00000"/>
          <w:sz w:val="18"/>
          <w:szCs w:val="18"/>
        </w:rPr>
        <w:t>92 Points James Suckling.</w:t>
      </w:r>
    </w:p>
    <w:bookmarkEnd w:id="0"/>
    <w:bookmarkEnd w:id="1"/>
    <w:p w14:paraId="3A2C6351" w14:textId="07675170" w:rsidR="001F2593" w:rsidRPr="005B68CC" w:rsidRDefault="001F2593" w:rsidP="00792988">
      <w:pPr>
        <w:spacing w:after="0" w:line="280" w:lineRule="exact"/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</w:pPr>
    </w:p>
    <w:p w14:paraId="6CC4954C" w14:textId="62868A43" w:rsidR="00CF6A7A" w:rsidRPr="005B68CC" w:rsidRDefault="00CF6A7A" w:rsidP="00CF6A7A">
      <w:pPr>
        <w:spacing w:after="0" w:line="280" w:lineRule="exact"/>
        <w:rPr>
          <w:rFonts w:ascii="Gadugi" w:eastAsia="Times New Roman" w:hAnsi="Gadugi" w:cstheme="minorHAnsi"/>
          <w:b/>
          <w:bCs/>
          <w:sz w:val="18"/>
          <w:szCs w:val="18"/>
        </w:rPr>
      </w:pPr>
      <w:proofErr w:type="spellStart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>Marrenon</w:t>
      </w:r>
      <w:proofErr w:type="spellEnd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Rosé de Merlot </w:t>
      </w:r>
      <w:proofErr w:type="spellStart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>Mediterranee</w:t>
      </w:r>
      <w:proofErr w:type="spellEnd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2017 (</w:t>
      </w:r>
      <w:proofErr w:type="gramStart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France)   </w:t>
      </w:r>
      <w:proofErr w:type="gramEnd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                      </w:t>
      </w:r>
      <w:r w:rsidR="005B68CC"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              </w:t>
      </w:r>
      <w:r w:rsid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                              </w:t>
      </w:r>
      <w:r w:rsidR="005B68CC"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       </w:t>
      </w: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Retail $12.95 / </w:t>
      </w:r>
      <w:r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>Sale $11.65</w:t>
      </w:r>
    </w:p>
    <w:p w14:paraId="5CA16BC4" w14:textId="77777777" w:rsidR="005B68CC" w:rsidRPr="005B68CC" w:rsidRDefault="00CF6A7A" w:rsidP="00CF6A7A">
      <w:pPr>
        <w:spacing w:after="0" w:line="280" w:lineRule="exact"/>
        <w:rPr>
          <w:rFonts w:ascii="Gadugi" w:eastAsia="Times New Roman" w:hAnsi="Gadugi" w:cstheme="minorHAnsi"/>
          <w:bCs/>
          <w:sz w:val="18"/>
          <w:szCs w:val="18"/>
        </w:rPr>
      </w:pPr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This Merlot rosé comes from high altitude vineyards in the heart of a beautiful natural park in the south of France. The magnificent environment delivers a fresh rosé with aromas of red fruits. Medium in weight, it offers hints of dried fruit, peaches, wild herbs and wet stones. These notes give way to a citrus zest on the crisp, clean and vibrant finish. </w:t>
      </w:r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>It has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 great weight as a </w:t>
      </w:r>
      <w:r w:rsidR="00EF4648" w:rsidRPr="005B68CC">
        <w:rPr>
          <w:rFonts w:ascii="Gadugi" w:eastAsia="Times New Roman" w:hAnsi="Gadugi" w:cstheme="minorHAnsi"/>
          <w:bCs/>
          <w:sz w:val="18"/>
          <w:szCs w:val="18"/>
        </w:rPr>
        <w:t xml:space="preserve">porch </w:t>
      </w:r>
      <w:proofErr w:type="gramStart"/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sipper, </w:t>
      </w:r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>but</w:t>
      </w:r>
      <w:proofErr w:type="gramEnd"/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 xml:space="preserve"> is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 substantial enough to pair with your favorite </w:t>
      </w:r>
      <w:r w:rsidR="00EF4648" w:rsidRPr="005B68CC">
        <w:rPr>
          <w:rFonts w:ascii="Gadugi" w:eastAsia="Times New Roman" w:hAnsi="Gadugi" w:cstheme="minorHAnsi"/>
          <w:bCs/>
          <w:sz w:val="18"/>
          <w:szCs w:val="18"/>
        </w:rPr>
        <w:t>dinner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 fare.</w:t>
      </w:r>
    </w:p>
    <w:p w14:paraId="780C2A68" w14:textId="0285A897" w:rsidR="005B68CC" w:rsidRPr="005B68CC" w:rsidRDefault="00CF6A7A" w:rsidP="00CF6A7A">
      <w:pPr>
        <w:spacing w:after="0" w:line="280" w:lineRule="exact"/>
        <w:rPr>
          <w:rFonts w:ascii="Gadugi" w:eastAsia="Times New Roman" w:hAnsi="Gadugi" w:cstheme="minorHAnsi"/>
          <w:b/>
          <w:bCs/>
          <w:sz w:val="18"/>
          <w:szCs w:val="18"/>
        </w:rPr>
      </w:pP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100% Merlot. </w:t>
      </w:r>
    </w:p>
    <w:p w14:paraId="42B6F03D" w14:textId="0161050E" w:rsidR="00161737" w:rsidRPr="005B68CC" w:rsidRDefault="00161737" w:rsidP="00CF6A7A">
      <w:pPr>
        <w:spacing w:after="0" w:line="280" w:lineRule="exact"/>
        <w:rPr>
          <w:rFonts w:ascii="Gadugi" w:eastAsia="Times New Roman" w:hAnsi="Gadugi" w:cstheme="minorHAnsi"/>
          <w:b/>
          <w:bCs/>
          <w:sz w:val="18"/>
          <w:szCs w:val="18"/>
        </w:rPr>
      </w:pPr>
      <w:r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5B68CC"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 xml:space="preserve">                 </w:t>
      </w:r>
      <w:r w:rsid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 xml:space="preserve">                              </w:t>
      </w:r>
      <w:r w:rsidR="005B68CC"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 xml:space="preserve">    </w:t>
      </w:r>
      <w:r w:rsidR="00675AA9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 xml:space="preserve"> </w:t>
      </w:r>
      <w:r w:rsidR="005B68CC"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 xml:space="preserve">  </w:t>
      </w:r>
      <w:r w:rsidR="00354BB1"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 xml:space="preserve"> </w:t>
      </w:r>
      <w:r w:rsidR="00675E36" w:rsidRPr="005B68CC">
        <w:rPr>
          <w:rFonts w:ascii="Gadugi" w:eastAsia="Times New Roman" w:hAnsi="Gadugi" w:cstheme="minorHAnsi"/>
          <w:b/>
          <w:bCs/>
          <w:color w:val="D9D9D9" w:themeColor="background1" w:themeShade="D9"/>
          <w:sz w:val="18"/>
          <w:szCs w:val="18"/>
          <w:highlight w:val="lightGray"/>
        </w:rPr>
        <w:t>5</w:t>
      </w:r>
      <w:r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  <w:highlight w:val="lightGray"/>
        </w:rPr>
        <w:t>20% OFF</w:t>
      </w:r>
      <w:r w:rsidR="00675E36" w:rsidRPr="005B68CC">
        <w:rPr>
          <w:rFonts w:ascii="Gadugi" w:eastAsia="Times New Roman" w:hAnsi="Gadugi" w:cstheme="minorHAnsi"/>
          <w:b/>
          <w:bCs/>
          <w:color w:val="D9D9D9" w:themeColor="background1" w:themeShade="D9"/>
          <w:sz w:val="18"/>
          <w:szCs w:val="18"/>
          <w:highlight w:val="lightGray"/>
        </w:rPr>
        <w:t>5</w:t>
      </w:r>
      <w:r w:rsidR="00675E36" w:rsidRPr="005B68CC">
        <w:rPr>
          <w:rFonts w:ascii="Gadugi" w:eastAsia="Times New Roman" w:hAnsi="Gadugi" w:cstheme="minorHAnsi"/>
          <w:b/>
          <w:bCs/>
          <w:color w:val="D9D9D9" w:themeColor="background1" w:themeShade="D9"/>
          <w:sz w:val="18"/>
          <w:szCs w:val="18"/>
        </w:rPr>
        <w:t xml:space="preserve"> </w:t>
      </w:r>
    </w:p>
    <w:p w14:paraId="52ABD92F" w14:textId="0366A19D" w:rsidR="00161737" w:rsidRPr="005B68CC" w:rsidRDefault="00161737" w:rsidP="00161737">
      <w:pPr>
        <w:spacing w:after="0" w:line="280" w:lineRule="exact"/>
        <w:rPr>
          <w:rFonts w:ascii="Gadugi" w:eastAsia="Times New Roman" w:hAnsi="Gadugi" w:cstheme="minorHAnsi"/>
          <w:b/>
          <w:bCs/>
          <w:sz w:val="18"/>
          <w:szCs w:val="18"/>
        </w:rPr>
      </w:pP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>Schwarz Thiele Road Grenache 2014 (</w:t>
      </w:r>
      <w:proofErr w:type="gramStart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Australia)   </w:t>
      </w:r>
      <w:proofErr w:type="gramEnd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                                 </w:t>
      </w:r>
      <w:r w:rsidR="005B68CC"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                       </w:t>
      </w:r>
      <w:r w:rsid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                              </w:t>
      </w:r>
      <w:r w:rsidR="00EF4648"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</w:t>
      </w: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Retail $34.95/ </w:t>
      </w:r>
      <w:r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>Sale $27.95</w:t>
      </w:r>
    </w:p>
    <w:p w14:paraId="35C190FC" w14:textId="205B1DC3" w:rsidR="00161737" w:rsidRPr="005B68CC" w:rsidRDefault="00161737" w:rsidP="00CF6A7A">
      <w:pPr>
        <w:spacing w:after="0" w:line="280" w:lineRule="exact"/>
        <w:rPr>
          <w:rFonts w:ascii="Gadugi" w:eastAsia="Times New Roman" w:hAnsi="Gadugi" w:cstheme="minorHAnsi"/>
          <w:b/>
          <w:bCs/>
          <w:sz w:val="18"/>
          <w:szCs w:val="18"/>
        </w:rPr>
      </w:pPr>
      <w:r w:rsidRPr="005B68CC">
        <w:rPr>
          <w:rFonts w:ascii="Gadugi" w:eastAsia="Times New Roman" w:hAnsi="Gadugi" w:cstheme="minorHAnsi"/>
          <w:bCs/>
          <w:sz w:val="18"/>
          <w:szCs w:val="18"/>
        </w:rPr>
        <w:t>Thiele Road is a dusty track that crosses Bethany Creek at the foot of the Barossa Ranges. It is home to Jason Schwarz's family's 70</w:t>
      </w:r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>-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>year</w:t>
      </w:r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>-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>old, deep rooted Grenache vines that produce wines with complex flavors and plenty of character.</w:t>
      </w:r>
      <w:r w:rsidR="008A0E2D" w:rsidRPr="005B68CC">
        <w:rPr>
          <w:rFonts w:ascii="Gadugi" w:eastAsia="Times New Roman" w:hAnsi="Gadugi" w:cstheme="minorHAnsi"/>
          <w:bCs/>
          <w:sz w:val="18"/>
          <w:szCs w:val="18"/>
        </w:rPr>
        <w:t xml:space="preserve"> 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The 2014 vintage is an elegant wine, from its crisp red fruit </w:t>
      </w:r>
      <w:r w:rsidR="00EF4648" w:rsidRPr="005B68CC">
        <w:rPr>
          <w:rFonts w:ascii="Gadugi" w:eastAsia="Times New Roman" w:hAnsi="Gadugi" w:cstheme="minorHAnsi"/>
          <w:bCs/>
          <w:sz w:val="18"/>
          <w:szCs w:val="18"/>
        </w:rPr>
        <w:t>palate</w:t>
      </w:r>
      <w:r w:rsidR="00012426" w:rsidRPr="005B68CC">
        <w:rPr>
          <w:rFonts w:ascii="Gadugi" w:eastAsia="Times New Roman" w:hAnsi="Gadugi" w:cstheme="minorHAnsi"/>
          <w:bCs/>
          <w:sz w:val="18"/>
          <w:szCs w:val="18"/>
        </w:rPr>
        <w:t xml:space="preserve"> 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to its integrated tannins. </w:t>
      </w: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br/>
        <w:t xml:space="preserve">100% Grenache. </w:t>
      </w:r>
      <w:r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>93 points Wine &amp; Spirits Magazine.</w:t>
      </w:r>
    </w:p>
    <w:p w14:paraId="6601781F" w14:textId="616A3239" w:rsidR="000D4F27" w:rsidRPr="005B68CC" w:rsidRDefault="000D4F27" w:rsidP="00792988">
      <w:pPr>
        <w:spacing w:after="0" w:line="280" w:lineRule="exact"/>
        <w:rPr>
          <w:rFonts w:ascii="Gadugi" w:eastAsia="Times New Roman" w:hAnsi="Gadugi" w:cstheme="minorHAnsi"/>
          <w:b/>
          <w:bCs/>
          <w:sz w:val="18"/>
          <w:szCs w:val="18"/>
        </w:rPr>
      </w:pPr>
    </w:p>
    <w:p w14:paraId="689A1B58" w14:textId="14DD004F" w:rsidR="00161737" w:rsidRPr="005B68CC" w:rsidRDefault="00161737" w:rsidP="00161737">
      <w:pPr>
        <w:spacing w:after="0" w:line="280" w:lineRule="exact"/>
        <w:rPr>
          <w:rFonts w:ascii="Gadugi" w:eastAsia="Times New Roman" w:hAnsi="Gadugi" w:cstheme="minorHAnsi"/>
          <w:b/>
          <w:bCs/>
          <w:iCs/>
          <w:sz w:val="18"/>
          <w:szCs w:val="18"/>
        </w:rPr>
      </w:pPr>
      <w:proofErr w:type="spellStart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>Balius</w:t>
      </w:r>
      <w:proofErr w:type="spellEnd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Merlot Sonoma Coast 2016 (</w:t>
      </w:r>
      <w:proofErr w:type="gramStart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California)   </w:t>
      </w:r>
      <w:proofErr w:type="gramEnd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        </w:t>
      </w:r>
      <w:bookmarkStart w:id="2" w:name="_GoBack"/>
      <w:bookmarkEnd w:id="2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                       </w:t>
      </w:r>
      <w:r w:rsidR="005B68CC"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</w:t>
      </w:r>
      <w:r w:rsid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                                                   </w:t>
      </w:r>
      <w:r w:rsidR="005B68CC"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</w:t>
      </w:r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   Retail $17.95 / </w:t>
      </w:r>
      <w:r w:rsidRPr="005B68CC">
        <w:rPr>
          <w:rFonts w:ascii="Gadugi" w:eastAsia="Times New Roman" w:hAnsi="Gadugi" w:cstheme="minorHAnsi"/>
          <w:b/>
          <w:bCs/>
          <w:iCs/>
          <w:color w:val="C00000"/>
          <w:sz w:val="18"/>
          <w:szCs w:val="18"/>
        </w:rPr>
        <w:t>Sale $16.15</w:t>
      </w:r>
    </w:p>
    <w:p w14:paraId="7B17F8E0" w14:textId="77777777" w:rsidR="00161737" w:rsidRPr="005B68CC" w:rsidRDefault="00161737" w:rsidP="00161737">
      <w:pPr>
        <w:spacing w:after="0" w:line="280" w:lineRule="exact"/>
        <w:rPr>
          <w:rFonts w:ascii="Gadugi" w:eastAsia="Times New Roman" w:hAnsi="Gadugi" w:cstheme="minorHAnsi"/>
          <w:bCs/>
          <w:iCs/>
          <w:sz w:val="18"/>
          <w:szCs w:val="18"/>
        </w:rPr>
      </w:pPr>
      <w:r w:rsidRPr="005B68CC">
        <w:rPr>
          <w:rFonts w:ascii="Gadugi" w:eastAsia="Times New Roman" w:hAnsi="Gadugi" w:cstheme="minorHAnsi"/>
          <w:bCs/>
          <w:iCs/>
          <w:sz w:val="18"/>
          <w:szCs w:val="18"/>
        </w:rPr>
        <w:t>This California Merlot boasts enticing aromas of black cherry and blackberry with hints of spice. The palate is rich and concentrated, offering cherry flavors and a velvety mouthfeel. It is elegant, with balanced acidity, silky tannins, and a lingering finish.</w:t>
      </w:r>
    </w:p>
    <w:p w14:paraId="61B39785" w14:textId="77777777" w:rsidR="00161737" w:rsidRPr="005B68CC" w:rsidRDefault="00161737" w:rsidP="00161737">
      <w:pPr>
        <w:spacing w:after="0" w:line="280" w:lineRule="exact"/>
        <w:rPr>
          <w:rFonts w:ascii="Gadugi" w:eastAsia="Times New Roman" w:hAnsi="Gadugi" w:cstheme="minorHAnsi"/>
          <w:b/>
          <w:bCs/>
          <w:iCs/>
          <w:sz w:val="18"/>
          <w:szCs w:val="18"/>
        </w:rPr>
      </w:pPr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100% Merlot. </w:t>
      </w:r>
      <w:r w:rsidRPr="005B68CC">
        <w:rPr>
          <w:rFonts w:ascii="Gadugi" w:eastAsia="Times New Roman" w:hAnsi="Gadugi" w:cstheme="minorHAnsi"/>
          <w:b/>
          <w:bCs/>
          <w:iCs/>
          <w:color w:val="C00000"/>
          <w:sz w:val="18"/>
          <w:szCs w:val="18"/>
        </w:rPr>
        <w:t xml:space="preserve">Sustainable. </w:t>
      </w:r>
    </w:p>
    <w:p w14:paraId="4298D2C3" w14:textId="7BDA5A5A" w:rsidR="00AB4856" w:rsidRPr="005B68CC" w:rsidRDefault="00AB4856" w:rsidP="00792988">
      <w:pPr>
        <w:spacing w:after="0" w:line="280" w:lineRule="exact"/>
        <w:rPr>
          <w:rFonts w:ascii="Gadugi" w:eastAsia="Times New Roman" w:hAnsi="Gadugi" w:cstheme="minorHAnsi"/>
          <w:b/>
          <w:bCs/>
          <w:sz w:val="18"/>
          <w:szCs w:val="18"/>
        </w:rPr>
      </w:pPr>
    </w:p>
    <w:p w14:paraId="4A03E2DE" w14:textId="7306C28E" w:rsidR="00161737" w:rsidRPr="005B68CC" w:rsidRDefault="00161737" w:rsidP="00161737">
      <w:pPr>
        <w:spacing w:after="0" w:line="280" w:lineRule="exact"/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</w:pPr>
      <w:bookmarkStart w:id="3" w:name="OLE_LINK18"/>
      <w:bookmarkStart w:id="4" w:name="OLE_LINK19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Ferraris </w:t>
      </w:r>
      <w:proofErr w:type="spellStart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>Malvasia</w:t>
      </w:r>
      <w:proofErr w:type="spellEnd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di </w:t>
      </w:r>
      <w:proofErr w:type="spellStart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>Caasorzo</w:t>
      </w:r>
      <w:proofErr w:type="spellEnd"/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201</w:t>
      </w:r>
      <w:r w:rsidR="000E2296"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>6</w:t>
      </w:r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(Italy)</w:t>
      </w:r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ab/>
      </w:r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ab/>
      </w:r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ab/>
        <w:t xml:space="preserve">                  </w:t>
      </w:r>
      <w:r w:rsid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                                                 </w:t>
      </w:r>
      <w:r w:rsidRPr="005B68CC">
        <w:rPr>
          <w:rFonts w:ascii="Gadugi" w:eastAsia="Times New Roman" w:hAnsi="Gadugi" w:cstheme="minorHAnsi"/>
          <w:b/>
          <w:bCs/>
          <w:iCs/>
          <w:sz w:val="18"/>
          <w:szCs w:val="18"/>
        </w:rPr>
        <w:t xml:space="preserve">  Retail $14.95 / </w:t>
      </w:r>
      <w:r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>Sale $13.45</w:t>
      </w:r>
    </w:p>
    <w:p w14:paraId="4651A4E4" w14:textId="77777777" w:rsidR="005B68CC" w:rsidRDefault="00161737" w:rsidP="00624BC3">
      <w:pPr>
        <w:spacing w:after="0" w:line="280" w:lineRule="exact"/>
        <w:rPr>
          <w:rFonts w:ascii="Gadugi" w:eastAsia="Times New Roman" w:hAnsi="Gadugi" w:cstheme="minorHAnsi"/>
          <w:b/>
          <w:bCs/>
          <w:sz w:val="18"/>
          <w:szCs w:val="18"/>
        </w:rPr>
      </w:pPr>
      <w:proofErr w:type="spellStart"/>
      <w:r w:rsidRPr="005B68CC">
        <w:rPr>
          <w:rFonts w:ascii="Gadugi" w:eastAsia="Times New Roman" w:hAnsi="Gadugi" w:cstheme="minorHAnsi"/>
          <w:bCs/>
          <w:sz w:val="18"/>
          <w:szCs w:val="18"/>
        </w:rPr>
        <w:t>Malvasia</w:t>
      </w:r>
      <w:proofErr w:type="spellEnd"/>
      <w:r w:rsidRPr="005B68CC">
        <w:rPr>
          <w:rFonts w:ascii="Gadugi" w:eastAsia="Times New Roman" w:hAnsi="Gadugi" w:cstheme="minorHAnsi"/>
          <w:bCs/>
          <w:sz w:val="18"/>
          <w:szCs w:val="18"/>
        </w:rPr>
        <w:t xml:space="preserve"> is a pleasant, sweet wine, and low in alcohol. The nose and palate bring sweetened red fruits and floral notes together</w:t>
      </w:r>
      <w:r w:rsidR="00BD5D9B" w:rsidRPr="005B68CC">
        <w:rPr>
          <w:rFonts w:ascii="Gadugi" w:eastAsia="Times New Roman" w:hAnsi="Gadugi" w:cstheme="minorHAnsi"/>
          <w:bCs/>
          <w:sz w:val="18"/>
          <w:szCs w:val="18"/>
        </w:rPr>
        <w:t xml:space="preserve">, allowing this wine to </w:t>
      </w:r>
      <w:r w:rsidRPr="005B68CC">
        <w:rPr>
          <w:rFonts w:ascii="Gadugi" w:eastAsia="Times New Roman" w:hAnsi="Gadugi" w:cstheme="minorHAnsi"/>
          <w:bCs/>
          <w:sz w:val="18"/>
          <w:szCs w:val="18"/>
        </w:rPr>
        <w:t>pair well with desserts, fruit salads and chocolate.</w:t>
      </w: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</w:t>
      </w:r>
    </w:p>
    <w:p w14:paraId="33C6DABB" w14:textId="2D8696E5" w:rsidR="00A70ED2" w:rsidRPr="00B66908" w:rsidRDefault="00161737" w:rsidP="00624BC3">
      <w:pPr>
        <w:spacing w:after="0" w:line="280" w:lineRule="exact"/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</w:pPr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100% </w:t>
      </w:r>
      <w:proofErr w:type="spellStart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>Malvasia</w:t>
      </w:r>
      <w:proofErr w:type="spellEnd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>.</w:t>
      </w:r>
      <w:bookmarkEnd w:id="3"/>
      <w:bookmarkEnd w:id="4"/>
      <w:r w:rsidRPr="005B68CC">
        <w:rPr>
          <w:rFonts w:ascii="Gadugi" w:eastAsia="Times New Roman" w:hAnsi="Gadugi" w:cstheme="minorHAnsi"/>
          <w:b/>
          <w:bCs/>
          <w:sz w:val="18"/>
          <w:szCs w:val="18"/>
        </w:rPr>
        <w:t xml:space="preserve"> </w:t>
      </w:r>
      <w:r w:rsidRPr="005B68CC">
        <w:rPr>
          <w:rFonts w:ascii="Gadugi" w:eastAsia="Times New Roman" w:hAnsi="Gadugi" w:cstheme="minorHAnsi"/>
          <w:b/>
          <w:bCs/>
          <w:color w:val="C00000"/>
          <w:sz w:val="18"/>
          <w:szCs w:val="18"/>
        </w:rPr>
        <w:t>Sustainable.</w:t>
      </w:r>
    </w:p>
    <w:sectPr w:rsidR="00A70ED2" w:rsidRPr="00B66908" w:rsidSect="00760241">
      <w:headerReference w:type="default" r:id="rId8"/>
      <w:footerReference w:type="default" r:id="rId9"/>
      <w:pgSz w:w="12240" w:h="15840" w:code="1"/>
      <w:pgMar w:top="660" w:right="720" w:bottom="432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EE02" w14:textId="77777777" w:rsidR="00F0460C" w:rsidRDefault="00F0460C" w:rsidP="00A92144">
      <w:pPr>
        <w:spacing w:after="0" w:line="240" w:lineRule="auto"/>
      </w:pPr>
      <w:r>
        <w:separator/>
      </w:r>
    </w:p>
  </w:endnote>
  <w:endnote w:type="continuationSeparator" w:id="0">
    <w:p w14:paraId="0CFDB701" w14:textId="77777777" w:rsidR="00F0460C" w:rsidRDefault="00F0460C" w:rsidP="00A9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BCF2" w14:textId="77777777" w:rsidR="00732613" w:rsidRDefault="00732613">
    <w:pPr>
      <w:pStyle w:val="Footer"/>
    </w:pPr>
    <w:r w:rsidRPr="00DE6D95">
      <w:rPr>
        <w:rFonts w:ascii="Times New Roman" w:hAnsi="Times New Roman" w:cs="Times New Roman"/>
        <w:color w:val="FF0000"/>
      </w:rPr>
      <w:t>***Tasting discount may not be combined with any other discounts.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6C98" w14:textId="77777777" w:rsidR="00F0460C" w:rsidRDefault="00F0460C" w:rsidP="00A92144">
      <w:pPr>
        <w:spacing w:after="0" w:line="240" w:lineRule="auto"/>
      </w:pPr>
      <w:r>
        <w:separator/>
      </w:r>
    </w:p>
  </w:footnote>
  <w:footnote w:type="continuationSeparator" w:id="0">
    <w:p w14:paraId="355F0648" w14:textId="77777777" w:rsidR="00F0460C" w:rsidRDefault="00F0460C" w:rsidP="00A9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44E3" w14:textId="77777777" w:rsidR="00732613" w:rsidRPr="0049010A" w:rsidRDefault="00732613" w:rsidP="00A92144">
    <w:pPr>
      <w:pStyle w:val="Header"/>
      <w:jc w:val="center"/>
      <w:rPr>
        <w:rFonts w:ascii="Gadugi" w:hAnsi="Gadugi"/>
      </w:rPr>
    </w:pPr>
    <w:r w:rsidRPr="0049010A">
      <w:rPr>
        <w:rFonts w:ascii="Gadugi" w:hAnsi="Gadugi"/>
        <w:noProof/>
        <w:sz w:val="28"/>
        <w:szCs w:val="28"/>
      </w:rPr>
      <w:drawing>
        <wp:inline distT="0" distB="0" distL="0" distR="0" wp14:anchorId="0FDB85BB" wp14:editId="419C8AD3">
          <wp:extent cx="4447088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keStoreLogo_Horiz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8477" cy="48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5E6F1" w14:textId="63D5A8FC" w:rsidR="00732613" w:rsidRPr="00342525" w:rsidRDefault="003E3537" w:rsidP="00D80318">
    <w:pPr>
      <w:pStyle w:val="Header"/>
      <w:jc w:val="center"/>
      <w:rPr>
        <w:rFonts w:ascii="Calibri" w:hAnsi="Calibri"/>
      </w:rPr>
    </w:pPr>
    <w:r>
      <w:rPr>
        <w:rFonts w:ascii="Calibri" w:hAnsi="Calibri"/>
      </w:rPr>
      <w:t xml:space="preserve">September </w:t>
    </w:r>
    <w:r w:rsidR="008D681C">
      <w:rPr>
        <w:rFonts w:ascii="Calibri" w:hAnsi="Calibri"/>
      </w:rPr>
      <w:t>1</w:t>
    </w:r>
    <w:r w:rsidR="00EA0A65">
      <w:rPr>
        <w:rFonts w:ascii="Calibri" w:hAnsi="Calibri"/>
      </w:rPr>
      <w:t>5</w:t>
    </w:r>
    <w:r w:rsidR="00192CF6">
      <w:rPr>
        <w:rFonts w:ascii="Calibri" w:hAnsi="Calibri"/>
        <w:vertAlign w:val="superscript"/>
      </w:rPr>
      <w:t>th</w:t>
    </w:r>
    <w:r w:rsidR="00732613" w:rsidRPr="003E3537">
      <w:rPr>
        <w:rFonts w:ascii="Calibri" w:hAnsi="Calibri"/>
        <w:vertAlign w:val="superscript"/>
      </w:rPr>
      <w:t xml:space="preserve"> </w:t>
    </w:r>
    <w:r w:rsidR="00732613">
      <w:rPr>
        <w:rFonts w:ascii="Calibri" w:hAnsi="Calibri"/>
      </w:rPr>
      <w:t xml:space="preserve">&amp; </w:t>
    </w:r>
    <w:r w:rsidR="00EA0A65">
      <w:rPr>
        <w:rFonts w:ascii="Calibri" w:hAnsi="Calibri"/>
      </w:rPr>
      <w:t>16</w:t>
    </w:r>
    <w:proofErr w:type="gramStart"/>
    <w:r w:rsidR="00192CF6">
      <w:rPr>
        <w:rFonts w:ascii="Calibri" w:hAnsi="Calibri"/>
        <w:vertAlign w:val="superscript"/>
      </w:rPr>
      <w:t>th</w:t>
    </w:r>
    <w:r w:rsidR="00732613">
      <w:rPr>
        <w:rFonts w:ascii="Calibri" w:hAnsi="Calibri"/>
      </w:rPr>
      <w:t xml:space="preserve"> </w:t>
    </w:r>
    <w:r w:rsidR="00732613" w:rsidRPr="00342525">
      <w:rPr>
        <w:rFonts w:ascii="Calibri" w:hAnsi="Calibri"/>
      </w:rPr>
      <w:t xml:space="preserve"> 11:30</w:t>
    </w:r>
    <w:proofErr w:type="gramEnd"/>
    <w:r w:rsidR="00732613" w:rsidRPr="00342525">
      <w:rPr>
        <w:rFonts w:ascii="Calibri" w:hAnsi="Calibri"/>
      </w:rPr>
      <w:t xml:space="preserve">-5:00        </w:t>
    </w:r>
  </w:p>
  <w:p w14:paraId="46240FAB" w14:textId="77777777" w:rsidR="00732613" w:rsidRPr="00342525" w:rsidRDefault="00732613" w:rsidP="00A92144">
    <w:pPr>
      <w:pStyle w:val="Header"/>
      <w:jc w:val="center"/>
      <w:rPr>
        <w:rFonts w:ascii="Calibri" w:hAnsi="Calibri"/>
        <w:color w:val="800000"/>
      </w:rPr>
    </w:pPr>
    <w:r w:rsidRPr="00342525">
      <w:rPr>
        <w:rFonts w:ascii="Calibri" w:hAnsi="Calibri"/>
        <w:color w:val="800000"/>
      </w:rPr>
      <w:t>10% discount on all tasting wines***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857"/>
    <w:multiLevelType w:val="multilevel"/>
    <w:tmpl w:val="A2D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8133D"/>
    <w:multiLevelType w:val="multilevel"/>
    <w:tmpl w:val="8ABA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6511E"/>
    <w:multiLevelType w:val="multilevel"/>
    <w:tmpl w:val="83E4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C695F"/>
    <w:multiLevelType w:val="multilevel"/>
    <w:tmpl w:val="3AF8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35A"/>
    <w:rsid w:val="00002884"/>
    <w:rsid w:val="000029FD"/>
    <w:rsid w:val="00005C6E"/>
    <w:rsid w:val="000104B9"/>
    <w:rsid w:val="00012426"/>
    <w:rsid w:val="000130C5"/>
    <w:rsid w:val="00014BCB"/>
    <w:rsid w:val="00015537"/>
    <w:rsid w:val="0001576E"/>
    <w:rsid w:val="00022DD6"/>
    <w:rsid w:val="00023E95"/>
    <w:rsid w:val="000244CC"/>
    <w:rsid w:val="00024995"/>
    <w:rsid w:val="00027AA2"/>
    <w:rsid w:val="00030279"/>
    <w:rsid w:val="0003342E"/>
    <w:rsid w:val="000360FF"/>
    <w:rsid w:val="00040285"/>
    <w:rsid w:val="000408BA"/>
    <w:rsid w:val="0004276F"/>
    <w:rsid w:val="00044AA8"/>
    <w:rsid w:val="00045CB0"/>
    <w:rsid w:val="0005324C"/>
    <w:rsid w:val="000552C5"/>
    <w:rsid w:val="00057227"/>
    <w:rsid w:val="000633EC"/>
    <w:rsid w:val="00064763"/>
    <w:rsid w:val="00065589"/>
    <w:rsid w:val="000667C5"/>
    <w:rsid w:val="000702A0"/>
    <w:rsid w:val="000709CA"/>
    <w:rsid w:val="00075EA6"/>
    <w:rsid w:val="00077968"/>
    <w:rsid w:val="000817F3"/>
    <w:rsid w:val="000852F9"/>
    <w:rsid w:val="00086D17"/>
    <w:rsid w:val="00087005"/>
    <w:rsid w:val="000878D6"/>
    <w:rsid w:val="00095E7E"/>
    <w:rsid w:val="00096B06"/>
    <w:rsid w:val="00096DDA"/>
    <w:rsid w:val="000972D2"/>
    <w:rsid w:val="00097C64"/>
    <w:rsid w:val="000A1E9A"/>
    <w:rsid w:val="000A4225"/>
    <w:rsid w:val="000B263A"/>
    <w:rsid w:val="000B38AC"/>
    <w:rsid w:val="000B493B"/>
    <w:rsid w:val="000B5488"/>
    <w:rsid w:val="000B771D"/>
    <w:rsid w:val="000C19AC"/>
    <w:rsid w:val="000C1B02"/>
    <w:rsid w:val="000C5D90"/>
    <w:rsid w:val="000D2698"/>
    <w:rsid w:val="000D2A34"/>
    <w:rsid w:val="000D3750"/>
    <w:rsid w:val="000D4F27"/>
    <w:rsid w:val="000D4F57"/>
    <w:rsid w:val="000D7306"/>
    <w:rsid w:val="000E0A44"/>
    <w:rsid w:val="000E0FAA"/>
    <w:rsid w:val="000E2296"/>
    <w:rsid w:val="000E25F2"/>
    <w:rsid w:val="000E3934"/>
    <w:rsid w:val="000E41CD"/>
    <w:rsid w:val="000E534C"/>
    <w:rsid w:val="000E57C7"/>
    <w:rsid w:val="000E678E"/>
    <w:rsid w:val="000F0A8C"/>
    <w:rsid w:val="000F17F8"/>
    <w:rsid w:val="000F35B5"/>
    <w:rsid w:val="000F5802"/>
    <w:rsid w:val="000F6E8B"/>
    <w:rsid w:val="000F7575"/>
    <w:rsid w:val="001001C9"/>
    <w:rsid w:val="00100FDC"/>
    <w:rsid w:val="00100FDD"/>
    <w:rsid w:val="00102722"/>
    <w:rsid w:val="00106DB6"/>
    <w:rsid w:val="00110317"/>
    <w:rsid w:val="00112C1C"/>
    <w:rsid w:val="00114DFC"/>
    <w:rsid w:val="001170D6"/>
    <w:rsid w:val="00120228"/>
    <w:rsid w:val="00121E41"/>
    <w:rsid w:val="00122285"/>
    <w:rsid w:val="00122881"/>
    <w:rsid w:val="001230FB"/>
    <w:rsid w:val="00123FCE"/>
    <w:rsid w:val="001246E4"/>
    <w:rsid w:val="00124A08"/>
    <w:rsid w:val="001273DB"/>
    <w:rsid w:val="00127802"/>
    <w:rsid w:val="0012794D"/>
    <w:rsid w:val="001311F8"/>
    <w:rsid w:val="001322A4"/>
    <w:rsid w:val="001329B1"/>
    <w:rsid w:val="00132ED2"/>
    <w:rsid w:val="00137B34"/>
    <w:rsid w:val="001404A2"/>
    <w:rsid w:val="00154C3E"/>
    <w:rsid w:val="001567D2"/>
    <w:rsid w:val="00161737"/>
    <w:rsid w:val="00161884"/>
    <w:rsid w:val="0016323B"/>
    <w:rsid w:val="00164260"/>
    <w:rsid w:val="00164C54"/>
    <w:rsid w:val="001657FF"/>
    <w:rsid w:val="00167B29"/>
    <w:rsid w:val="00173406"/>
    <w:rsid w:val="00173EE5"/>
    <w:rsid w:val="001749C8"/>
    <w:rsid w:val="00175525"/>
    <w:rsid w:val="001766F8"/>
    <w:rsid w:val="00182A71"/>
    <w:rsid w:val="00184410"/>
    <w:rsid w:val="001856DB"/>
    <w:rsid w:val="00186CF7"/>
    <w:rsid w:val="00187C3C"/>
    <w:rsid w:val="00187F9F"/>
    <w:rsid w:val="00190168"/>
    <w:rsid w:val="00192584"/>
    <w:rsid w:val="00192CF6"/>
    <w:rsid w:val="00192E4B"/>
    <w:rsid w:val="00194FF1"/>
    <w:rsid w:val="00196FEE"/>
    <w:rsid w:val="001A0477"/>
    <w:rsid w:val="001A0B93"/>
    <w:rsid w:val="001A17EB"/>
    <w:rsid w:val="001A7F6E"/>
    <w:rsid w:val="001B04D1"/>
    <w:rsid w:val="001B0A4A"/>
    <w:rsid w:val="001B36E1"/>
    <w:rsid w:val="001B6DAC"/>
    <w:rsid w:val="001C0731"/>
    <w:rsid w:val="001C1D5B"/>
    <w:rsid w:val="001C34B3"/>
    <w:rsid w:val="001C375C"/>
    <w:rsid w:val="001C7B2D"/>
    <w:rsid w:val="001D0236"/>
    <w:rsid w:val="001D0ABE"/>
    <w:rsid w:val="001D0E20"/>
    <w:rsid w:val="001D1F93"/>
    <w:rsid w:val="001D2723"/>
    <w:rsid w:val="001D4083"/>
    <w:rsid w:val="001D46B2"/>
    <w:rsid w:val="001D4F91"/>
    <w:rsid w:val="001D703C"/>
    <w:rsid w:val="001D708E"/>
    <w:rsid w:val="001D77B5"/>
    <w:rsid w:val="001E2E93"/>
    <w:rsid w:val="001F071D"/>
    <w:rsid w:val="001F15F2"/>
    <w:rsid w:val="001F2593"/>
    <w:rsid w:val="001F33B0"/>
    <w:rsid w:val="001F3D28"/>
    <w:rsid w:val="001F4C7F"/>
    <w:rsid w:val="001F6E75"/>
    <w:rsid w:val="001F7D0A"/>
    <w:rsid w:val="00200F53"/>
    <w:rsid w:val="002036F0"/>
    <w:rsid w:val="0020472A"/>
    <w:rsid w:val="00207BD7"/>
    <w:rsid w:val="002102D7"/>
    <w:rsid w:val="0021162E"/>
    <w:rsid w:val="00212448"/>
    <w:rsid w:val="00214DDB"/>
    <w:rsid w:val="00215A41"/>
    <w:rsid w:val="00215D53"/>
    <w:rsid w:val="00217C58"/>
    <w:rsid w:val="00220E3C"/>
    <w:rsid w:val="0022616E"/>
    <w:rsid w:val="002300DB"/>
    <w:rsid w:val="00230B87"/>
    <w:rsid w:val="00231549"/>
    <w:rsid w:val="0023184E"/>
    <w:rsid w:val="00240514"/>
    <w:rsid w:val="0024155B"/>
    <w:rsid w:val="00241944"/>
    <w:rsid w:val="00241BBF"/>
    <w:rsid w:val="002429D5"/>
    <w:rsid w:val="00246188"/>
    <w:rsid w:val="00246B22"/>
    <w:rsid w:val="00250060"/>
    <w:rsid w:val="002519BF"/>
    <w:rsid w:val="00253021"/>
    <w:rsid w:val="00256853"/>
    <w:rsid w:val="00256D93"/>
    <w:rsid w:val="00262D09"/>
    <w:rsid w:val="002655C7"/>
    <w:rsid w:val="002755F8"/>
    <w:rsid w:val="00276BCD"/>
    <w:rsid w:val="00276E12"/>
    <w:rsid w:val="002828F9"/>
    <w:rsid w:val="00282A48"/>
    <w:rsid w:val="0028336F"/>
    <w:rsid w:val="00284EF8"/>
    <w:rsid w:val="00285D79"/>
    <w:rsid w:val="00286B27"/>
    <w:rsid w:val="00287229"/>
    <w:rsid w:val="00295623"/>
    <w:rsid w:val="00297284"/>
    <w:rsid w:val="002976B7"/>
    <w:rsid w:val="002A4743"/>
    <w:rsid w:val="002A52B5"/>
    <w:rsid w:val="002A7E9C"/>
    <w:rsid w:val="002B4734"/>
    <w:rsid w:val="002B6E52"/>
    <w:rsid w:val="002B7832"/>
    <w:rsid w:val="002C0B6C"/>
    <w:rsid w:val="002C7FC7"/>
    <w:rsid w:val="002D13BD"/>
    <w:rsid w:val="002D3231"/>
    <w:rsid w:val="002D3E05"/>
    <w:rsid w:val="002D4648"/>
    <w:rsid w:val="002D48D3"/>
    <w:rsid w:val="002D61DA"/>
    <w:rsid w:val="002D766C"/>
    <w:rsid w:val="002E01F7"/>
    <w:rsid w:val="002E208D"/>
    <w:rsid w:val="002E239C"/>
    <w:rsid w:val="002E462B"/>
    <w:rsid w:val="003001AD"/>
    <w:rsid w:val="00301884"/>
    <w:rsid w:val="0030198E"/>
    <w:rsid w:val="00304275"/>
    <w:rsid w:val="00304658"/>
    <w:rsid w:val="00304BCA"/>
    <w:rsid w:val="00305543"/>
    <w:rsid w:val="003115AB"/>
    <w:rsid w:val="00312418"/>
    <w:rsid w:val="003124A5"/>
    <w:rsid w:val="00315CB8"/>
    <w:rsid w:val="003168A5"/>
    <w:rsid w:val="00321888"/>
    <w:rsid w:val="00324BDE"/>
    <w:rsid w:val="00327F55"/>
    <w:rsid w:val="003309B4"/>
    <w:rsid w:val="0033223A"/>
    <w:rsid w:val="00333BC0"/>
    <w:rsid w:val="00334216"/>
    <w:rsid w:val="0033437C"/>
    <w:rsid w:val="003351A0"/>
    <w:rsid w:val="003400E4"/>
    <w:rsid w:val="00340E4B"/>
    <w:rsid w:val="00342525"/>
    <w:rsid w:val="00342BF3"/>
    <w:rsid w:val="00345B87"/>
    <w:rsid w:val="00350529"/>
    <w:rsid w:val="003522B3"/>
    <w:rsid w:val="003525C1"/>
    <w:rsid w:val="00354BB1"/>
    <w:rsid w:val="00354DEE"/>
    <w:rsid w:val="00356F6B"/>
    <w:rsid w:val="00363047"/>
    <w:rsid w:val="00366C0B"/>
    <w:rsid w:val="00370F42"/>
    <w:rsid w:val="00371012"/>
    <w:rsid w:val="00372D87"/>
    <w:rsid w:val="00373369"/>
    <w:rsid w:val="00374F83"/>
    <w:rsid w:val="003759BF"/>
    <w:rsid w:val="00375B4D"/>
    <w:rsid w:val="0037746F"/>
    <w:rsid w:val="00377CBF"/>
    <w:rsid w:val="003800F5"/>
    <w:rsid w:val="00381F0D"/>
    <w:rsid w:val="00384E86"/>
    <w:rsid w:val="003874FC"/>
    <w:rsid w:val="003931E8"/>
    <w:rsid w:val="00394132"/>
    <w:rsid w:val="00395298"/>
    <w:rsid w:val="00395326"/>
    <w:rsid w:val="003958CB"/>
    <w:rsid w:val="00395C1A"/>
    <w:rsid w:val="00395E66"/>
    <w:rsid w:val="003A0A4A"/>
    <w:rsid w:val="003A0A57"/>
    <w:rsid w:val="003A38C9"/>
    <w:rsid w:val="003A4BEF"/>
    <w:rsid w:val="003A745C"/>
    <w:rsid w:val="003C1ACE"/>
    <w:rsid w:val="003C3C04"/>
    <w:rsid w:val="003C4466"/>
    <w:rsid w:val="003C559B"/>
    <w:rsid w:val="003D0444"/>
    <w:rsid w:val="003D1182"/>
    <w:rsid w:val="003D18F5"/>
    <w:rsid w:val="003D4D9A"/>
    <w:rsid w:val="003D59C8"/>
    <w:rsid w:val="003D68BE"/>
    <w:rsid w:val="003E19C2"/>
    <w:rsid w:val="003E3537"/>
    <w:rsid w:val="003E5F8C"/>
    <w:rsid w:val="003E7042"/>
    <w:rsid w:val="003F0D65"/>
    <w:rsid w:val="003F28BA"/>
    <w:rsid w:val="003F29EF"/>
    <w:rsid w:val="003F3B67"/>
    <w:rsid w:val="003F3BD7"/>
    <w:rsid w:val="003F438F"/>
    <w:rsid w:val="003F4E0F"/>
    <w:rsid w:val="003F635A"/>
    <w:rsid w:val="004008C6"/>
    <w:rsid w:val="00403365"/>
    <w:rsid w:val="004051E9"/>
    <w:rsid w:val="00406A29"/>
    <w:rsid w:val="0040787F"/>
    <w:rsid w:val="0041169B"/>
    <w:rsid w:val="004125E1"/>
    <w:rsid w:val="00413453"/>
    <w:rsid w:val="004149E0"/>
    <w:rsid w:val="0041739C"/>
    <w:rsid w:val="00417B17"/>
    <w:rsid w:val="00422C93"/>
    <w:rsid w:val="00423AA8"/>
    <w:rsid w:val="00425960"/>
    <w:rsid w:val="004259CB"/>
    <w:rsid w:val="00431269"/>
    <w:rsid w:val="0044162C"/>
    <w:rsid w:val="0044178C"/>
    <w:rsid w:val="004418EF"/>
    <w:rsid w:val="0044377D"/>
    <w:rsid w:val="004469B3"/>
    <w:rsid w:val="00450AA9"/>
    <w:rsid w:val="004570BF"/>
    <w:rsid w:val="0045719D"/>
    <w:rsid w:val="004573CD"/>
    <w:rsid w:val="00462575"/>
    <w:rsid w:val="0046295E"/>
    <w:rsid w:val="004629C1"/>
    <w:rsid w:val="00472FBA"/>
    <w:rsid w:val="00475946"/>
    <w:rsid w:val="00475C62"/>
    <w:rsid w:val="0047782E"/>
    <w:rsid w:val="004823E2"/>
    <w:rsid w:val="00482AEA"/>
    <w:rsid w:val="00483A5A"/>
    <w:rsid w:val="00483F9D"/>
    <w:rsid w:val="004844F6"/>
    <w:rsid w:val="0048677F"/>
    <w:rsid w:val="0049010A"/>
    <w:rsid w:val="004901C7"/>
    <w:rsid w:val="004922CF"/>
    <w:rsid w:val="00493282"/>
    <w:rsid w:val="004955F0"/>
    <w:rsid w:val="00497610"/>
    <w:rsid w:val="004A0208"/>
    <w:rsid w:val="004A2D18"/>
    <w:rsid w:val="004A4416"/>
    <w:rsid w:val="004A6F2E"/>
    <w:rsid w:val="004B017A"/>
    <w:rsid w:val="004B554F"/>
    <w:rsid w:val="004B56EE"/>
    <w:rsid w:val="004C10EA"/>
    <w:rsid w:val="004C231F"/>
    <w:rsid w:val="004C4D9F"/>
    <w:rsid w:val="004C75C2"/>
    <w:rsid w:val="004D014E"/>
    <w:rsid w:val="004D073C"/>
    <w:rsid w:val="004D375E"/>
    <w:rsid w:val="004D4C6A"/>
    <w:rsid w:val="004E01B3"/>
    <w:rsid w:val="004E0C28"/>
    <w:rsid w:val="004E13BB"/>
    <w:rsid w:val="004E24B7"/>
    <w:rsid w:val="004E41CC"/>
    <w:rsid w:val="004F09C0"/>
    <w:rsid w:val="004F2A7C"/>
    <w:rsid w:val="004F5AA1"/>
    <w:rsid w:val="00501639"/>
    <w:rsid w:val="005020B5"/>
    <w:rsid w:val="005056B2"/>
    <w:rsid w:val="0050700D"/>
    <w:rsid w:val="00507437"/>
    <w:rsid w:val="005106FE"/>
    <w:rsid w:val="00512726"/>
    <w:rsid w:val="00516382"/>
    <w:rsid w:val="0051725A"/>
    <w:rsid w:val="00517BE5"/>
    <w:rsid w:val="00520458"/>
    <w:rsid w:val="00520C5E"/>
    <w:rsid w:val="005245E3"/>
    <w:rsid w:val="00524658"/>
    <w:rsid w:val="005255E9"/>
    <w:rsid w:val="00525FC4"/>
    <w:rsid w:val="005268B7"/>
    <w:rsid w:val="0052729A"/>
    <w:rsid w:val="005336B5"/>
    <w:rsid w:val="005336E7"/>
    <w:rsid w:val="00534E0D"/>
    <w:rsid w:val="005356D4"/>
    <w:rsid w:val="005366D9"/>
    <w:rsid w:val="00537328"/>
    <w:rsid w:val="00542069"/>
    <w:rsid w:val="005423D6"/>
    <w:rsid w:val="005501E9"/>
    <w:rsid w:val="005511E3"/>
    <w:rsid w:val="00556707"/>
    <w:rsid w:val="00557377"/>
    <w:rsid w:val="00557582"/>
    <w:rsid w:val="0055766E"/>
    <w:rsid w:val="00560F97"/>
    <w:rsid w:val="00562981"/>
    <w:rsid w:val="00563867"/>
    <w:rsid w:val="005649C6"/>
    <w:rsid w:val="00565D0D"/>
    <w:rsid w:val="00570228"/>
    <w:rsid w:val="00572389"/>
    <w:rsid w:val="00572A08"/>
    <w:rsid w:val="00573DBF"/>
    <w:rsid w:val="00573E3B"/>
    <w:rsid w:val="00575C7F"/>
    <w:rsid w:val="00577964"/>
    <w:rsid w:val="005779C7"/>
    <w:rsid w:val="00580889"/>
    <w:rsid w:val="00585B4A"/>
    <w:rsid w:val="00587497"/>
    <w:rsid w:val="00587DFB"/>
    <w:rsid w:val="00594638"/>
    <w:rsid w:val="00595E3E"/>
    <w:rsid w:val="0059701D"/>
    <w:rsid w:val="005A026E"/>
    <w:rsid w:val="005A0554"/>
    <w:rsid w:val="005A0C50"/>
    <w:rsid w:val="005A2375"/>
    <w:rsid w:val="005A2B46"/>
    <w:rsid w:val="005A2DD5"/>
    <w:rsid w:val="005A2ED0"/>
    <w:rsid w:val="005B020D"/>
    <w:rsid w:val="005B1348"/>
    <w:rsid w:val="005B1556"/>
    <w:rsid w:val="005B2D40"/>
    <w:rsid w:val="005B37AE"/>
    <w:rsid w:val="005B3D4D"/>
    <w:rsid w:val="005B68CC"/>
    <w:rsid w:val="005C0EDD"/>
    <w:rsid w:val="005C30E0"/>
    <w:rsid w:val="005C3654"/>
    <w:rsid w:val="005C3FF6"/>
    <w:rsid w:val="005C491B"/>
    <w:rsid w:val="005C66DD"/>
    <w:rsid w:val="005D0B23"/>
    <w:rsid w:val="005D5FE2"/>
    <w:rsid w:val="005D6986"/>
    <w:rsid w:val="005E0E15"/>
    <w:rsid w:val="005E41DB"/>
    <w:rsid w:val="005E7BA4"/>
    <w:rsid w:val="005E7D77"/>
    <w:rsid w:val="005F1DE4"/>
    <w:rsid w:val="005F4A3A"/>
    <w:rsid w:val="005F61BD"/>
    <w:rsid w:val="005F7D79"/>
    <w:rsid w:val="00604F90"/>
    <w:rsid w:val="006052B0"/>
    <w:rsid w:val="00605CCB"/>
    <w:rsid w:val="00606724"/>
    <w:rsid w:val="00606A9E"/>
    <w:rsid w:val="00610A04"/>
    <w:rsid w:val="00610E29"/>
    <w:rsid w:val="00612558"/>
    <w:rsid w:val="0061379F"/>
    <w:rsid w:val="00614288"/>
    <w:rsid w:val="006177F5"/>
    <w:rsid w:val="0062062C"/>
    <w:rsid w:val="00620785"/>
    <w:rsid w:val="006223C9"/>
    <w:rsid w:val="00624BC3"/>
    <w:rsid w:val="00631344"/>
    <w:rsid w:val="00636188"/>
    <w:rsid w:val="00637025"/>
    <w:rsid w:val="00637C80"/>
    <w:rsid w:val="00640B61"/>
    <w:rsid w:val="006411A4"/>
    <w:rsid w:val="006415AC"/>
    <w:rsid w:val="006432C1"/>
    <w:rsid w:val="00644ACC"/>
    <w:rsid w:val="0065060D"/>
    <w:rsid w:val="00651776"/>
    <w:rsid w:val="00651F7B"/>
    <w:rsid w:val="006523B3"/>
    <w:rsid w:val="006525A5"/>
    <w:rsid w:val="0065427C"/>
    <w:rsid w:val="00654B4E"/>
    <w:rsid w:val="00656564"/>
    <w:rsid w:val="0066499B"/>
    <w:rsid w:val="006650A2"/>
    <w:rsid w:val="00665732"/>
    <w:rsid w:val="00665F51"/>
    <w:rsid w:val="00666C10"/>
    <w:rsid w:val="00667230"/>
    <w:rsid w:val="00667A02"/>
    <w:rsid w:val="00667B5B"/>
    <w:rsid w:val="00667C70"/>
    <w:rsid w:val="006707A6"/>
    <w:rsid w:val="00672B41"/>
    <w:rsid w:val="0067444C"/>
    <w:rsid w:val="00674968"/>
    <w:rsid w:val="0067537D"/>
    <w:rsid w:val="00675AA9"/>
    <w:rsid w:val="00675E36"/>
    <w:rsid w:val="006765CE"/>
    <w:rsid w:val="006811D7"/>
    <w:rsid w:val="00681270"/>
    <w:rsid w:val="00684C95"/>
    <w:rsid w:val="006861FC"/>
    <w:rsid w:val="006929C3"/>
    <w:rsid w:val="00694B5A"/>
    <w:rsid w:val="006A00AC"/>
    <w:rsid w:val="006A146F"/>
    <w:rsid w:val="006A1B6F"/>
    <w:rsid w:val="006A29ED"/>
    <w:rsid w:val="006A3F0D"/>
    <w:rsid w:val="006A4A43"/>
    <w:rsid w:val="006A5E09"/>
    <w:rsid w:val="006A7FE7"/>
    <w:rsid w:val="006B0B68"/>
    <w:rsid w:val="006B1CAD"/>
    <w:rsid w:val="006B363A"/>
    <w:rsid w:val="006B4173"/>
    <w:rsid w:val="006B6535"/>
    <w:rsid w:val="006B6F4E"/>
    <w:rsid w:val="006C3351"/>
    <w:rsid w:val="006D35AF"/>
    <w:rsid w:val="006D37B3"/>
    <w:rsid w:val="006D523F"/>
    <w:rsid w:val="006D5A41"/>
    <w:rsid w:val="006D5FE3"/>
    <w:rsid w:val="006D72CE"/>
    <w:rsid w:val="006E2817"/>
    <w:rsid w:val="006E33AA"/>
    <w:rsid w:val="006E3654"/>
    <w:rsid w:val="006E3919"/>
    <w:rsid w:val="006E454F"/>
    <w:rsid w:val="006E7440"/>
    <w:rsid w:val="006F171E"/>
    <w:rsid w:val="006F3A87"/>
    <w:rsid w:val="006F4654"/>
    <w:rsid w:val="006F5065"/>
    <w:rsid w:val="006F5AE6"/>
    <w:rsid w:val="0070073C"/>
    <w:rsid w:val="00702317"/>
    <w:rsid w:val="00705461"/>
    <w:rsid w:val="00712302"/>
    <w:rsid w:val="00715B03"/>
    <w:rsid w:val="00715EC1"/>
    <w:rsid w:val="007162CE"/>
    <w:rsid w:val="00717B95"/>
    <w:rsid w:val="0072216A"/>
    <w:rsid w:val="007230A9"/>
    <w:rsid w:val="007263D4"/>
    <w:rsid w:val="00726E12"/>
    <w:rsid w:val="00730107"/>
    <w:rsid w:val="00732613"/>
    <w:rsid w:val="007340CC"/>
    <w:rsid w:val="007341BF"/>
    <w:rsid w:val="00736618"/>
    <w:rsid w:val="0073692B"/>
    <w:rsid w:val="00736985"/>
    <w:rsid w:val="00740758"/>
    <w:rsid w:val="0074210D"/>
    <w:rsid w:val="007435D7"/>
    <w:rsid w:val="0074464E"/>
    <w:rsid w:val="00744659"/>
    <w:rsid w:val="0074671F"/>
    <w:rsid w:val="007469A2"/>
    <w:rsid w:val="00746DD1"/>
    <w:rsid w:val="00751D40"/>
    <w:rsid w:val="00755165"/>
    <w:rsid w:val="00760241"/>
    <w:rsid w:val="00761435"/>
    <w:rsid w:val="0076253C"/>
    <w:rsid w:val="0076262C"/>
    <w:rsid w:val="00763AF0"/>
    <w:rsid w:val="00767DE6"/>
    <w:rsid w:val="0077070B"/>
    <w:rsid w:val="00770CB8"/>
    <w:rsid w:val="007736BE"/>
    <w:rsid w:val="00773BDA"/>
    <w:rsid w:val="00776D6F"/>
    <w:rsid w:val="00777E53"/>
    <w:rsid w:val="00780123"/>
    <w:rsid w:val="007804C4"/>
    <w:rsid w:val="00781C0A"/>
    <w:rsid w:val="007831EB"/>
    <w:rsid w:val="0078445B"/>
    <w:rsid w:val="007845D6"/>
    <w:rsid w:val="00787C57"/>
    <w:rsid w:val="00792988"/>
    <w:rsid w:val="0079463B"/>
    <w:rsid w:val="00797C14"/>
    <w:rsid w:val="007A07B2"/>
    <w:rsid w:val="007A4322"/>
    <w:rsid w:val="007A5844"/>
    <w:rsid w:val="007A70F9"/>
    <w:rsid w:val="007B6EC1"/>
    <w:rsid w:val="007B756A"/>
    <w:rsid w:val="007C0389"/>
    <w:rsid w:val="007D081C"/>
    <w:rsid w:val="007E058C"/>
    <w:rsid w:val="007E23CB"/>
    <w:rsid w:val="007E491F"/>
    <w:rsid w:val="007E6EE0"/>
    <w:rsid w:val="007E70B6"/>
    <w:rsid w:val="007F015A"/>
    <w:rsid w:val="007F1D17"/>
    <w:rsid w:val="007F284C"/>
    <w:rsid w:val="007F436C"/>
    <w:rsid w:val="007F4C41"/>
    <w:rsid w:val="007F4CDD"/>
    <w:rsid w:val="007F5700"/>
    <w:rsid w:val="007F6F9D"/>
    <w:rsid w:val="007F70CA"/>
    <w:rsid w:val="007F713B"/>
    <w:rsid w:val="00802691"/>
    <w:rsid w:val="0080315D"/>
    <w:rsid w:val="0080582C"/>
    <w:rsid w:val="00810E12"/>
    <w:rsid w:val="00810F61"/>
    <w:rsid w:val="00810FB0"/>
    <w:rsid w:val="0081242A"/>
    <w:rsid w:val="00812984"/>
    <w:rsid w:val="00813416"/>
    <w:rsid w:val="00814044"/>
    <w:rsid w:val="00815D10"/>
    <w:rsid w:val="008161DB"/>
    <w:rsid w:val="00822A2F"/>
    <w:rsid w:val="00825EAE"/>
    <w:rsid w:val="00825EFD"/>
    <w:rsid w:val="008261C6"/>
    <w:rsid w:val="0082795B"/>
    <w:rsid w:val="008332C5"/>
    <w:rsid w:val="00833A1B"/>
    <w:rsid w:val="0083498D"/>
    <w:rsid w:val="00835E82"/>
    <w:rsid w:val="00836234"/>
    <w:rsid w:val="0084274B"/>
    <w:rsid w:val="008430AE"/>
    <w:rsid w:val="00844BAF"/>
    <w:rsid w:val="00846B1B"/>
    <w:rsid w:val="00850157"/>
    <w:rsid w:val="00851203"/>
    <w:rsid w:val="00853250"/>
    <w:rsid w:val="008535CA"/>
    <w:rsid w:val="008554BA"/>
    <w:rsid w:val="00860D91"/>
    <w:rsid w:val="008618CB"/>
    <w:rsid w:val="008623B5"/>
    <w:rsid w:val="00862C2F"/>
    <w:rsid w:val="00863417"/>
    <w:rsid w:val="00863F9E"/>
    <w:rsid w:val="00864515"/>
    <w:rsid w:val="0086485E"/>
    <w:rsid w:val="008648E8"/>
    <w:rsid w:val="0086718D"/>
    <w:rsid w:val="0087040C"/>
    <w:rsid w:val="00872D30"/>
    <w:rsid w:val="00875159"/>
    <w:rsid w:val="00877E26"/>
    <w:rsid w:val="00877E27"/>
    <w:rsid w:val="00881B89"/>
    <w:rsid w:val="008831CB"/>
    <w:rsid w:val="0088346E"/>
    <w:rsid w:val="00883916"/>
    <w:rsid w:val="00883C7F"/>
    <w:rsid w:val="00884054"/>
    <w:rsid w:val="00884F80"/>
    <w:rsid w:val="00891367"/>
    <w:rsid w:val="008936AB"/>
    <w:rsid w:val="0089386C"/>
    <w:rsid w:val="00895070"/>
    <w:rsid w:val="008A0E2D"/>
    <w:rsid w:val="008A241B"/>
    <w:rsid w:val="008A2586"/>
    <w:rsid w:val="008A2F43"/>
    <w:rsid w:val="008A4844"/>
    <w:rsid w:val="008A51EB"/>
    <w:rsid w:val="008A74D0"/>
    <w:rsid w:val="008B36B8"/>
    <w:rsid w:val="008B3AE8"/>
    <w:rsid w:val="008B755D"/>
    <w:rsid w:val="008C250A"/>
    <w:rsid w:val="008C4623"/>
    <w:rsid w:val="008C7503"/>
    <w:rsid w:val="008D0BC6"/>
    <w:rsid w:val="008D143B"/>
    <w:rsid w:val="008D1B4A"/>
    <w:rsid w:val="008D3F95"/>
    <w:rsid w:val="008D4CE7"/>
    <w:rsid w:val="008D681C"/>
    <w:rsid w:val="008E262E"/>
    <w:rsid w:val="008E3330"/>
    <w:rsid w:val="008E3452"/>
    <w:rsid w:val="008E39D8"/>
    <w:rsid w:val="008E5268"/>
    <w:rsid w:val="008E64BF"/>
    <w:rsid w:val="008E6D4C"/>
    <w:rsid w:val="008F06B9"/>
    <w:rsid w:val="008F1C28"/>
    <w:rsid w:val="008F1F11"/>
    <w:rsid w:val="008F219F"/>
    <w:rsid w:val="008F2B5B"/>
    <w:rsid w:val="008F4968"/>
    <w:rsid w:val="008F5B93"/>
    <w:rsid w:val="008F761C"/>
    <w:rsid w:val="009016A7"/>
    <w:rsid w:val="00902BEA"/>
    <w:rsid w:val="00903113"/>
    <w:rsid w:val="00903B25"/>
    <w:rsid w:val="00905AFF"/>
    <w:rsid w:val="00906BA0"/>
    <w:rsid w:val="00906EF5"/>
    <w:rsid w:val="00907CCE"/>
    <w:rsid w:val="00907D42"/>
    <w:rsid w:val="00912CE6"/>
    <w:rsid w:val="00914BE2"/>
    <w:rsid w:val="009163F3"/>
    <w:rsid w:val="009171D6"/>
    <w:rsid w:val="009172BA"/>
    <w:rsid w:val="00917A92"/>
    <w:rsid w:val="00920B01"/>
    <w:rsid w:val="00921F68"/>
    <w:rsid w:val="0092371D"/>
    <w:rsid w:val="0092420D"/>
    <w:rsid w:val="0092470E"/>
    <w:rsid w:val="0092583C"/>
    <w:rsid w:val="00926ED7"/>
    <w:rsid w:val="00931E06"/>
    <w:rsid w:val="00931FFE"/>
    <w:rsid w:val="00933B37"/>
    <w:rsid w:val="00934ACB"/>
    <w:rsid w:val="00934B4E"/>
    <w:rsid w:val="00940DAB"/>
    <w:rsid w:val="00941BC1"/>
    <w:rsid w:val="00941BD2"/>
    <w:rsid w:val="00945F67"/>
    <w:rsid w:val="00946713"/>
    <w:rsid w:val="00946D83"/>
    <w:rsid w:val="00946E04"/>
    <w:rsid w:val="00946E69"/>
    <w:rsid w:val="0094751C"/>
    <w:rsid w:val="009510EC"/>
    <w:rsid w:val="00951BB2"/>
    <w:rsid w:val="009522B0"/>
    <w:rsid w:val="00954F7A"/>
    <w:rsid w:val="0096183E"/>
    <w:rsid w:val="009620DF"/>
    <w:rsid w:val="00962658"/>
    <w:rsid w:val="0096364F"/>
    <w:rsid w:val="00964C7B"/>
    <w:rsid w:val="009716D7"/>
    <w:rsid w:val="0097272F"/>
    <w:rsid w:val="00975B21"/>
    <w:rsid w:val="009819EB"/>
    <w:rsid w:val="009835AA"/>
    <w:rsid w:val="00984977"/>
    <w:rsid w:val="0098656D"/>
    <w:rsid w:val="00987B99"/>
    <w:rsid w:val="0099355F"/>
    <w:rsid w:val="00996C11"/>
    <w:rsid w:val="00997B84"/>
    <w:rsid w:val="009A1E25"/>
    <w:rsid w:val="009A6403"/>
    <w:rsid w:val="009A6730"/>
    <w:rsid w:val="009B6267"/>
    <w:rsid w:val="009B7D5B"/>
    <w:rsid w:val="009C72CA"/>
    <w:rsid w:val="009D04DE"/>
    <w:rsid w:val="009D262D"/>
    <w:rsid w:val="009D355F"/>
    <w:rsid w:val="009D45B3"/>
    <w:rsid w:val="009D65A6"/>
    <w:rsid w:val="009E2E0E"/>
    <w:rsid w:val="009E367D"/>
    <w:rsid w:val="009E71C6"/>
    <w:rsid w:val="009E7327"/>
    <w:rsid w:val="009F2461"/>
    <w:rsid w:val="009F2804"/>
    <w:rsid w:val="009F2BFF"/>
    <w:rsid w:val="009F2CE3"/>
    <w:rsid w:val="009F565B"/>
    <w:rsid w:val="009F5821"/>
    <w:rsid w:val="009F7BA5"/>
    <w:rsid w:val="00A01039"/>
    <w:rsid w:val="00A0165E"/>
    <w:rsid w:val="00A01693"/>
    <w:rsid w:val="00A04432"/>
    <w:rsid w:val="00A11C8D"/>
    <w:rsid w:val="00A12380"/>
    <w:rsid w:val="00A15852"/>
    <w:rsid w:val="00A239B4"/>
    <w:rsid w:val="00A25C0B"/>
    <w:rsid w:val="00A26AE4"/>
    <w:rsid w:val="00A273D4"/>
    <w:rsid w:val="00A3345A"/>
    <w:rsid w:val="00A35EE7"/>
    <w:rsid w:val="00A35F08"/>
    <w:rsid w:val="00A36D52"/>
    <w:rsid w:val="00A37273"/>
    <w:rsid w:val="00A41095"/>
    <w:rsid w:val="00A410CC"/>
    <w:rsid w:val="00A42990"/>
    <w:rsid w:val="00A45A27"/>
    <w:rsid w:val="00A47052"/>
    <w:rsid w:val="00A4776D"/>
    <w:rsid w:val="00A503E8"/>
    <w:rsid w:val="00A53334"/>
    <w:rsid w:val="00A56487"/>
    <w:rsid w:val="00A609D4"/>
    <w:rsid w:val="00A62B1A"/>
    <w:rsid w:val="00A6694F"/>
    <w:rsid w:val="00A67229"/>
    <w:rsid w:val="00A70ED2"/>
    <w:rsid w:val="00A71FEF"/>
    <w:rsid w:val="00A72D0A"/>
    <w:rsid w:val="00A741DD"/>
    <w:rsid w:val="00A755D4"/>
    <w:rsid w:val="00A76511"/>
    <w:rsid w:val="00A81804"/>
    <w:rsid w:val="00A82C40"/>
    <w:rsid w:val="00A83FAA"/>
    <w:rsid w:val="00A84316"/>
    <w:rsid w:val="00A8457B"/>
    <w:rsid w:val="00A856EB"/>
    <w:rsid w:val="00A86BEB"/>
    <w:rsid w:val="00A86CE9"/>
    <w:rsid w:val="00A872F9"/>
    <w:rsid w:val="00A92144"/>
    <w:rsid w:val="00A92B13"/>
    <w:rsid w:val="00A95467"/>
    <w:rsid w:val="00A95A9C"/>
    <w:rsid w:val="00AA1F8F"/>
    <w:rsid w:val="00AA359F"/>
    <w:rsid w:val="00AA4D94"/>
    <w:rsid w:val="00AA67F7"/>
    <w:rsid w:val="00AB3219"/>
    <w:rsid w:val="00AB4856"/>
    <w:rsid w:val="00AB5F70"/>
    <w:rsid w:val="00AC1388"/>
    <w:rsid w:val="00AC13F3"/>
    <w:rsid w:val="00AC2890"/>
    <w:rsid w:val="00AC3118"/>
    <w:rsid w:val="00AC4788"/>
    <w:rsid w:val="00AC6D0F"/>
    <w:rsid w:val="00AC7D34"/>
    <w:rsid w:val="00AD2372"/>
    <w:rsid w:val="00AD26A5"/>
    <w:rsid w:val="00AD36FF"/>
    <w:rsid w:val="00AD5546"/>
    <w:rsid w:val="00AD6888"/>
    <w:rsid w:val="00AD6C7F"/>
    <w:rsid w:val="00AE143E"/>
    <w:rsid w:val="00AE5F7A"/>
    <w:rsid w:val="00AE7E35"/>
    <w:rsid w:val="00AF1FE9"/>
    <w:rsid w:val="00AF3AAA"/>
    <w:rsid w:val="00AF400B"/>
    <w:rsid w:val="00AF5213"/>
    <w:rsid w:val="00B00761"/>
    <w:rsid w:val="00B04B2C"/>
    <w:rsid w:val="00B105D7"/>
    <w:rsid w:val="00B10DB2"/>
    <w:rsid w:val="00B1123C"/>
    <w:rsid w:val="00B11A66"/>
    <w:rsid w:val="00B120E3"/>
    <w:rsid w:val="00B127D2"/>
    <w:rsid w:val="00B13631"/>
    <w:rsid w:val="00B14217"/>
    <w:rsid w:val="00B1655D"/>
    <w:rsid w:val="00B20BDD"/>
    <w:rsid w:val="00B27423"/>
    <w:rsid w:val="00B279BC"/>
    <w:rsid w:val="00B32F9C"/>
    <w:rsid w:val="00B3368E"/>
    <w:rsid w:val="00B341E9"/>
    <w:rsid w:val="00B34966"/>
    <w:rsid w:val="00B34A0B"/>
    <w:rsid w:val="00B3521F"/>
    <w:rsid w:val="00B352D6"/>
    <w:rsid w:val="00B358C2"/>
    <w:rsid w:val="00B35C65"/>
    <w:rsid w:val="00B370AA"/>
    <w:rsid w:val="00B4767E"/>
    <w:rsid w:val="00B4784A"/>
    <w:rsid w:val="00B509C8"/>
    <w:rsid w:val="00B5391C"/>
    <w:rsid w:val="00B55BAB"/>
    <w:rsid w:val="00B61AFB"/>
    <w:rsid w:val="00B61DE8"/>
    <w:rsid w:val="00B62329"/>
    <w:rsid w:val="00B65E50"/>
    <w:rsid w:val="00B66908"/>
    <w:rsid w:val="00B70083"/>
    <w:rsid w:val="00B70ADC"/>
    <w:rsid w:val="00B70D0E"/>
    <w:rsid w:val="00B70D1B"/>
    <w:rsid w:val="00B7126D"/>
    <w:rsid w:val="00B72685"/>
    <w:rsid w:val="00B7649A"/>
    <w:rsid w:val="00B76DA9"/>
    <w:rsid w:val="00B806E3"/>
    <w:rsid w:val="00B80DB5"/>
    <w:rsid w:val="00B82E43"/>
    <w:rsid w:val="00B83A8A"/>
    <w:rsid w:val="00B9211E"/>
    <w:rsid w:val="00B9215E"/>
    <w:rsid w:val="00B934DB"/>
    <w:rsid w:val="00B93CA1"/>
    <w:rsid w:val="00BA1F33"/>
    <w:rsid w:val="00BA2C5D"/>
    <w:rsid w:val="00BA51A4"/>
    <w:rsid w:val="00BB09CA"/>
    <w:rsid w:val="00BB2BBE"/>
    <w:rsid w:val="00BB3844"/>
    <w:rsid w:val="00BB3C48"/>
    <w:rsid w:val="00BB4400"/>
    <w:rsid w:val="00BB7348"/>
    <w:rsid w:val="00BC0593"/>
    <w:rsid w:val="00BC062A"/>
    <w:rsid w:val="00BC36DB"/>
    <w:rsid w:val="00BC3A6B"/>
    <w:rsid w:val="00BD0164"/>
    <w:rsid w:val="00BD1522"/>
    <w:rsid w:val="00BD5D9B"/>
    <w:rsid w:val="00BD6708"/>
    <w:rsid w:val="00BD673E"/>
    <w:rsid w:val="00BD6C60"/>
    <w:rsid w:val="00BE1036"/>
    <w:rsid w:val="00BE2A15"/>
    <w:rsid w:val="00BE30C0"/>
    <w:rsid w:val="00BE47DD"/>
    <w:rsid w:val="00BE7F23"/>
    <w:rsid w:val="00BF135B"/>
    <w:rsid w:val="00BF1910"/>
    <w:rsid w:val="00BF4866"/>
    <w:rsid w:val="00BF5620"/>
    <w:rsid w:val="00BF5A74"/>
    <w:rsid w:val="00BF5B3A"/>
    <w:rsid w:val="00BF6597"/>
    <w:rsid w:val="00BF6894"/>
    <w:rsid w:val="00C00AC9"/>
    <w:rsid w:val="00C06253"/>
    <w:rsid w:val="00C0682E"/>
    <w:rsid w:val="00C0717C"/>
    <w:rsid w:val="00C10CE6"/>
    <w:rsid w:val="00C1119F"/>
    <w:rsid w:val="00C21EEB"/>
    <w:rsid w:val="00C24A86"/>
    <w:rsid w:val="00C25CC3"/>
    <w:rsid w:val="00C262AB"/>
    <w:rsid w:val="00C278F4"/>
    <w:rsid w:val="00C35060"/>
    <w:rsid w:val="00C35270"/>
    <w:rsid w:val="00C35EE6"/>
    <w:rsid w:val="00C401A0"/>
    <w:rsid w:val="00C40A17"/>
    <w:rsid w:val="00C40B9E"/>
    <w:rsid w:val="00C4346D"/>
    <w:rsid w:val="00C438CD"/>
    <w:rsid w:val="00C45A99"/>
    <w:rsid w:val="00C471D4"/>
    <w:rsid w:val="00C47D3A"/>
    <w:rsid w:val="00C5165D"/>
    <w:rsid w:val="00C51911"/>
    <w:rsid w:val="00C53927"/>
    <w:rsid w:val="00C53EF1"/>
    <w:rsid w:val="00C60795"/>
    <w:rsid w:val="00C6247A"/>
    <w:rsid w:val="00C62999"/>
    <w:rsid w:val="00C62A1E"/>
    <w:rsid w:val="00C65186"/>
    <w:rsid w:val="00C67037"/>
    <w:rsid w:val="00C747A3"/>
    <w:rsid w:val="00C77A8C"/>
    <w:rsid w:val="00C80C12"/>
    <w:rsid w:val="00C80FBC"/>
    <w:rsid w:val="00C81972"/>
    <w:rsid w:val="00C84762"/>
    <w:rsid w:val="00C85C2F"/>
    <w:rsid w:val="00C8689A"/>
    <w:rsid w:val="00C86C4B"/>
    <w:rsid w:val="00C90198"/>
    <w:rsid w:val="00C9292F"/>
    <w:rsid w:val="00C93FDF"/>
    <w:rsid w:val="00CA2909"/>
    <w:rsid w:val="00CA502C"/>
    <w:rsid w:val="00CA63B0"/>
    <w:rsid w:val="00CB3ECE"/>
    <w:rsid w:val="00CB494F"/>
    <w:rsid w:val="00CB5F03"/>
    <w:rsid w:val="00CC3536"/>
    <w:rsid w:val="00CC6024"/>
    <w:rsid w:val="00CC63E0"/>
    <w:rsid w:val="00CC642F"/>
    <w:rsid w:val="00CD2A1D"/>
    <w:rsid w:val="00CD2A7D"/>
    <w:rsid w:val="00CD3EB4"/>
    <w:rsid w:val="00CD6006"/>
    <w:rsid w:val="00CE0466"/>
    <w:rsid w:val="00CE0977"/>
    <w:rsid w:val="00CE136D"/>
    <w:rsid w:val="00CE2224"/>
    <w:rsid w:val="00CE22A6"/>
    <w:rsid w:val="00CE5ADF"/>
    <w:rsid w:val="00CE72FA"/>
    <w:rsid w:val="00CF1E85"/>
    <w:rsid w:val="00CF1EEA"/>
    <w:rsid w:val="00CF24CC"/>
    <w:rsid w:val="00CF2DC6"/>
    <w:rsid w:val="00CF2F7A"/>
    <w:rsid w:val="00CF3B2D"/>
    <w:rsid w:val="00CF4194"/>
    <w:rsid w:val="00CF41DB"/>
    <w:rsid w:val="00CF4EC4"/>
    <w:rsid w:val="00CF5BB6"/>
    <w:rsid w:val="00CF63E6"/>
    <w:rsid w:val="00CF6A7A"/>
    <w:rsid w:val="00D0155E"/>
    <w:rsid w:val="00D01A7A"/>
    <w:rsid w:val="00D03216"/>
    <w:rsid w:val="00D034C3"/>
    <w:rsid w:val="00D054EC"/>
    <w:rsid w:val="00D060F8"/>
    <w:rsid w:val="00D1398A"/>
    <w:rsid w:val="00D13A5F"/>
    <w:rsid w:val="00D1536E"/>
    <w:rsid w:val="00D17BCA"/>
    <w:rsid w:val="00D20F87"/>
    <w:rsid w:val="00D2275A"/>
    <w:rsid w:val="00D23DA5"/>
    <w:rsid w:val="00D24298"/>
    <w:rsid w:val="00D258CB"/>
    <w:rsid w:val="00D30468"/>
    <w:rsid w:val="00D324E4"/>
    <w:rsid w:val="00D34B7D"/>
    <w:rsid w:val="00D35A4C"/>
    <w:rsid w:val="00D43207"/>
    <w:rsid w:val="00D43CD9"/>
    <w:rsid w:val="00D44A8B"/>
    <w:rsid w:val="00D45616"/>
    <w:rsid w:val="00D45AC0"/>
    <w:rsid w:val="00D4653B"/>
    <w:rsid w:val="00D46E3E"/>
    <w:rsid w:val="00D54A1C"/>
    <w:rsid w:val="00D57963"/>
    <w:rsid w:val="00D63EE9"/>
    <w:rsid w:val="00D6436F"/>
    <w:rsid w:val="00D73F63"/>
    <w:rsid w:val="00D75ADD"/>
    <w:rsid w:val="00D80318"/>
    <w:rsid w:val="00D831A0"/>
    <w:rsid w:val="00D8430E"/>
    <w:rsid w:val="00D87F2F"/>
    <w:rsid w:val="00D925C4"/>
    <w:rsid w:val="00D95175"/>
    <w:rsid w:val="00D95CD1"/>
    <w:rsid w:val="00D965D2"/>
    <w:rsid w:val="00D96B53"/>
    <w:rsid w:val="00DA0C5D"/>
    <w:rsid w:val="00DA2F85"/>
    <w:rsid w:val="00DA391F"/>
    <w:rsid w:val="00DA3E45"/>
    <w:rsid w:val="00DA703B"/>
    <w:rsid w:val="00DC0E7A"/>
    <w:rsid w:val="00DC1FAF"/>
    <w:rsid w:val="00DC30E1"/>
    <w:rsid w:val="00DC4192"/>
    <w:rsid w:val="00DC5AB6"/>
    <w:rsid w:val="00DD019C"/>
    <w:rsid w:val="00DD0B9B"/>
    <w:rsid w:val="00DD2508"/>
    <w:rsid w:val="00DD29A0"/>
    <w:rsid w:val="00DD5E06"/>
    <w:rsid w:val="00DD7581"/>
    <w:rsid w:val="00DE32DB"/>
    <w:rsid w:val="00DF0DA6"/>
    <w:rsid w:val="00DF0EE6"/>
    <w:rsid w:val="00DF2AC8"/>
    <w:rsid w:val="00DF333D"/>
    <w:rsid w:val="00DF3347"/>
    <w:rsid w:val="00DF3A59"/>
    <w:rsid w:val="00E02370"/>
    <w:rsid w:val="00E032EF"/>
    <w:rsid w:val="00E04541"/>
    <w:rsid w:val="00E05BFE"/>
    <w:rsid w:val="00E075B6"/>
    <w:rsid w:val="00E166E9"/>
    <w:rsid w:val="00E168B9"/>
    <w:rsid w:val="00E173F6"/>
    <w:rsid w:val="00E1776B"/>
    <w:rsid w:val="00E22016"/>
    <w:rsid w:val="00E250B0"/>
    <w:rsid w:val="00E2590B"/>
    <w:rsid w:val="00E26043"/>
    <w:rsid w:val="00E27DF5"/>
    <w:rsid w:val="00E27E28"/>
    <w:rsid w:val="00E30444"/>
    <w:rsid w:val="00E30D96"/>
    <w:rsid w:val="00E32BD0"/>
    <w:rsid w:val="00E344F5"/>
    <w:rsid w:val="00E36732"/>
    <w:rsid w:val="00E36E6D"/>
    <w:rsid w:val="00E4059B"/>
    <w:rsid w:val="00E42439"/>
    <w:rsid w:val="00E42B7B"/>
    <w:rsid w:val="00E42F25"/>
    <w:rsid w:val="00E430A2"/>
    <w:rsid w:val="00E438A9"/>
    <w:rsid w:val="00E45055"/>
    <w:rsid w:val="00E51849"/>
    <w:rsid w:val="00E518E5"/>
    <w:rsid w:val="00E52C5E"/>
    <w:rsid w:val="00E53015"/>
    <w:rsid w:val="00E5335A"/>
    <w:rsid w:val="00E550D0"/>
    <w:rsid w:val="00E5587C"/>
    <w:rsid w:val="00E55A44"/>
    <w:rsid w:val="00E6097F"/>
    <w:rsid w:val="00E6124D"/>
    <w:rsid w:val="00E63F7F"/>
    <w:rsid w:val="00E644E9"/>
    <w:rsid w:val="00E671D2"/>
    <w:rsid w:val="00E71F29"/>
    <w:rsid w:val="00E75C77"/>
    <w:rsid w:val="00E77B5A"/>
    <w:rsid w:val="00E810B8"/>
    <w:rsid w:val="00E8158E"/>
    <w:rsid w:val="00E81F51"/>
    <w:rsid w:val="00E8322B"/>
    <w:rsid w:val="00E86202"/>
    <w:rsid w:val="00E87630"/>
    <w:rsid w:val="00E93901"/>
    <w:rsid w:val="00E93E15"/>
    <w:rsid w:val="00E9544F"/>
    <w:rsid w:val="00EA0A65"/>
    <w:rsid w:val="00EA16F2"/>
    <w:rsid w:val="00EA1DF4"/>
    <w:rsid w:val="00EA3FDB"/>
    <w:rsid w:val="00EA52C1"/>
    <w:rsid w:val="00EA5F4E"/>
    <w:rsid w:val="00EA645E"/>
    <w:rsid w:val="00EA70FC"/>
    <w:rsid w:val="00EB4777"/>
    <w:rsid w:val="00EB5148"/>
    <w:rsid w:val="00EB5B48"/>
    <w:rsid w:val="00EB66BA"/>
    <w:rsid w:val="00EC0033"/>
    <w:rsid w:val="00EC142A"/>
    <w:rsid w:val="00EC1F32"/>
    <w:rsid w:val="00EC4670"/>
    <w:rsid w:val="00EC5D17"/>
    <w:rsid w:val="00ED05B9"/>
    <w:rsid w:val="00ED41D2"/>
    <w:rsid w:val="00ED57A3"/>
    <w:rsid w:val="00ED5E84"/>
    <w:rsid w:val="00ED7778"/>
    <w:rsid w:val="00ED7D1F"/>
    <w:rsid w:val="00EE100A"/>
    <w:rsid w:val="00EE5469"/>
    <w:rsid w:val="00EE6ACD"/>
    <w:rsid w:val="00EF12D9"/>
    <w:rsid w:val="00EF2644"/>
    <w:rsid w:val="00EF2ED3"/>
    <w:rsid w:val="00EF4648"/>
    <w:rsid w:val="00EF697F"/>
    <w:rsid w:val="00EF6994"/>
    <w:rsid w:val="00EF6B78"/>
    <w:rsid w:val="00EF7983"/>
    <w:rsid w:val="00EF7A6C"/>
    <w:rsid w:val="00F0130B"/>
    <w:rsid w:val="00F040DB"/>
    <w:rsid w:val="00F0460C"/>
    <w:rsid w:val="00F06858"/>
    <w:rsid w:val="00F100FC"/>
    <w:rsid w:val="00F1243C"/>
    <w:rsid w:val="00F2145D"/>
    <w:rsid w:val="00F229A5"/>
    <w:rsid w:val="00F25FEA"/>
    <w:rsid w:val="00F274A8"/>
    <w:rsid w:val="00F315EF"/>
    <w:rsid w:val="00F34555"/>
    <w:rsid w:val="00F356B2"/>
    <w:rsid w:val="00F36CCF"/>
    <w:rsid w:val="00F41F86"/>
    <w:rsid w:val="00F4315B"/>
    <w:rsid w:val="00F44343"/>
    <w:rsid w:val="00F53B8A"/>
    <w:rsid w:val="00F55407"/>
    <w:rsid w:val="00F55A18"/>
    <w:rsid w:val="00F6113B"/>
    <w:rsid w:val="00F634E7"/>
    <w:rsid w:val="00F6624A"/>
    <w:rsid w:val="00F67C2F"/>
    <w:rsid w:val="00F7172C"/>
    <w:rsid w:val="00F73635"/>
    <w:rsid w:val="00F77097"/>
    <w:rsid w:val="00F77F47"/>
    <w:rsid w:val="00F80EBF"/>
    <w:rsid w:val="00F8131F"/>
    <w:rsid w:val="00F8158B"/>
    <w:rsid w:val="00F81BBD"/>
    <w:rsid w:val="00F81FA1"/>
    <w:rsid w:val="00F83026"/>
    <w:rsid w:val="00F83E20"/>
    <w:rsid w:val="00F85428"/>
    <w:rsid w:val="00F86AC0"/>
    <w:rsid w:val="00F87893"/>
    <w:rsid w:val="00F90C36"/>
    <w:rsid w:val="00F91D14"/>
    <w:rsid w:val="00F9334A"/>
    <w:rsid w:val="00F95754"/>
    <w:rsid w:val="00FA0A45"/>
    <w:rsid w:val="00FA3081"/>
    <w:rsid w:val="00FA3538"/>
    <w:rsid w:val="00FA3775"/>
    <w:rsid w:val="00FA389B"/>
    <w:rsid w:val="00FA3D15"/>
    <w:rsid w:val="00FA570C"/>
    <w:rsid w:val="00FA6375"/>
    <w:rsid w:val="00FA789C"/>
    <w:rsid w:val="00FA7D78"/>
    <w:rsid w:val="00FB1004"/>
    <w:rsid w:val="00FB213D"/>
    <w:rsid w:val="00FB3719"/>
    <w:rsid w:val="00FB3A20"/>
    <w:rsid w:val="00FB74D0"/>
    <w:rsid w:val="00FC0C71"/>
    <w:rsid w:val="00FC1F78"/>
    <w:rsid w:val="00FC20AC"/>
    <w:rsid w:val="00FC3A52"/>
    <w:rsid w:val="00FC4EFA"/>
    <w:rsid w:val="00FC4FB5"/>
    <w:rsid w:val="00FC7E1B"/>
    <w:rsid w:val="00FD09E1"/>
    <w:rsid w:val="00FD12BF"/>
    <w:rsid w:val="00FD3081"/>
    <w:rsid w:val="00FD4EB1"/>
    <w:rsid w:val="00FD79FF"/>
    <w:rsid w:val="00FE033A"/>
    <w:rsid w:val="00FE0C64"/>
    <w:rsid w:val="00FE156C"/>
    <w:rsid w:val="00FE2B1A"/>
    <w:rsid w:val="00FF1D8C"/>
    <w:rsid w:val="00FF20B4"/>
    <w:rsid w:val="00FF5221"/>
    <w:rsid w:val="00FF59EC"/>
    <w:rsid w:val="00FF66E8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BC9C0"/>
  <w15:docId w15:val="{86C7196F-EAC1-4494-9EC3-1139B674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0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3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5335A"/>
    <w:rPr>
      <w:b/>
      <w:bCs/>
    </w:rPr>
  </w:style>
  <w:style w:type="character" w:customStyle="1" w:styleId="apple-converted-space">
    <w:name w:val="apple-converted-space"/>
    <w:basedOn w:val="DefaultParagraphFont"/>
    <w:rsid w:val="00E5335A"/>
  </w:style>
  <w:style w:type="character" w:styleId="Hyperlink">
    <w:name w:val="Hyperlink"/>
    <w:basedOn w:val="DefaultParagraphFont"/>
    <w:uiPriority w:val="99"/>
    <w:unhideWhenUsed/>
    <w:rsid w:val="00E53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44"/>
  </w:style>
  <w:style w:type="paragraph" w:styleId="Footer">
    <w:name w:val="footer"/>
    <w:basedOn w:val="Normal"/>
    <w:link w:val="FooterChar"/>
    <w:uiPriority w:val="99"/>
    <w:unhideWhenUsed/>
    <w:rsid w:val="00A9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44"/>
  </w:style>
  <w:style w:type="paragraph" w:styleId="BalloonText">
    <w:name w:val="Balloon Text"/>
    <w:basedOn w:val="Normal"/>
    <w:link w:val="BalloonTextChar"/>
    <w:uiPriority w:val="99"/>
    <w:semiHidden/>
    <w:unhideWhenUsed/>
    <w:rsid w:val="0010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4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350529"/>
  </w:style>
  <w:style w:type="character" w:customStyle="1" w:styleId="Heading1Char">
    <w:name w:val="Heading 1 Char"/>
    <w:basedOn w:val="DefaultParagraphFont"/>
    <w:link w:val="Heading1"/>
    <w:uiPriority w:val="9"/>
    <w:rsid w:val="00FE03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6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rsid w:val="00810FB0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198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3DA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3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0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3A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5B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2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726">
          <w:marLeft w:val="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7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  <w:div w:id="1415782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057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79EB-5D3B-49F2-92A0-F1A4DDBE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D'Arcangelis</dc:creator>
  <cp:keywords/>
  <dc:description/>
  <cp:lastModifiedBy>Juliet Mackay Smith</cp:lastModifiedBy>
  <cp:revision>39</cp:revision>
  <cp:lastPrinted>2018-09-14T18:16:00Z</cp:lastPrinted>
  <dcterms:created xsi:type="dcterms:W3CDTF">2018-08-23T18:57:00Z</dcterms:created>
  <dcterms:modified xsi:type="dcterms:W3CDTF">2018-09-16T14:41:00Z</dcterms:modified>
</cp:coreProperties>
</file>